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5E" w:rsidRPr="007C708C" w:rsidRDefault="00A52665" w:rsidP="00295505">
      <w:pPr>
        <w:jc w:val="right"/>
        <w:rPr>
          <w:rStyle w:val="Kop2Char"/>
          <w:rFonts w:eastAsia="Calibri"/>
          <w:sz w:val="20"/>
          <w:szCs w:val="20"/>
        </w:rPr>
      </w:pPr>
      <w:r>
        <w:rPr>
          <w:rFonts w:ascii="Cambria" w:hAnsi="Cambria"/>
          <w:b/>
          <w:bCs/>
          <w:noProof/>
          <w:color w:val="4F81BD"/>
          <w:sz w:val="20"/>
          <w:szCs w:val="20"/>
          <w:lang w:eastAsia="nl-NL"/>
        </w:rPr>
        <w:drawing>
          <wp:inline distT="0" distB="0" distL="0" distR="0">
            <wp:extent cx="2990850" cy="15906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a logo envelop zw 17-12-20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0850" cy="1590675"/>
                    </a:xfrm>
                    <a:prstGeom prst="rect">
                      <a:avLst/>
                    </a:prstGeom>
                  </pic:spPr>
                </pic:pic>
              </a:graphicData>
            </a:graphic>
          </wp:inline>
        </w:drawing>
      </w:r>
    </w:p>
    <w:p w:rsidR="00C577AE" w:rsidRDefault="00C577AE" w:rsidP="001B44D8">
      <w:pPr>
        <w:rPr>
          <w:rStyle w:val="Kop2Char"/>
          <w:rFonts w:eastAsia="Calibri"/>
          <w:sz w:val="24"/>
          <w:szCs w:val="24"/>
        </w:rPr>
      </w:pPr>
    </w:p>
    <w:p w:rsidR="00C577AE" w:rsidRDefault="00C577AE" w:rsidP="001B44D8">
      <w:pPr>
        <w:rPr>
          <w:rStyle w:val="Kop2Char"/>
          <w:rFonts w:eastAsia="Calibri"/>
          <w:sz w:val="24"/>
          <w:szCs w:val="24"/>
        </w:rPr>
      </w:pPr>
    </w:p>
    <w:p w:rsidR="00C577AE" w:rsidRDefault="00C577AE" w:rsidP="001B44D8">
      <w:pPr>
        <w:rPr>
          <w:rStyle w:val="Kop2Char"/>
          <w:rFonts w:eastAsia="Calibri"/>
          <w:sz w:val="24"/>
          <w:szCs w:val="24"/>
        </w:rPr>
      </w:pPr>
    </w:p>
    <w:p w:rsidR="00C577AE" w:rsidRDefault="00C577AE" w:rsidP="001B44D8">
      <w:pPr>
        <w:rPr>
          <w:rStyle w:val="Kop2Char"/>
          <w:rFonts w:eastAsia="Calibri"/>
          <w:sz w:val="24"/>
          <w:szCs w:val="24"/>
        </w:rPr>
      </w:pPr>
    </w:p>
    <w:p w:rsidR="00374E2B" w:rsidRDefault="00374E2B" w:rsidP="00CB5AE5">
      <w:pPr>
        <w:pStyle w:val="Kop2"/>
        <w:jc w:val="center"/>
        <w:rPr>
          <w:rStyle w:val="Kop2Char"/>
          <w:rFonts w:eastAsia="Calibri"/>
          <w:b/>
          <w:bCs/>
          <w:color w:val="365F91" w:themeColor="accent1" w:themeShade="BF"/>
          <w:sz w:val="48"/>
          <w:szCs w:val="48"/>
        </w:rPr>
      </w:pPr>
    </w:p>
    <w:p w:rsidR="00374E2B" w:rsidRDefault="00374E2B" w:rsidP="00CB5AE5">
      <w:pPr>
        <w:pStyle w:val="Kop2"/>
        <w:jc w:val="center"/>
        <w:rPr>
          <w:rStyle w:val="Kop2Char"/>
          <w:rFonts w:eastAsia="Calibri"/>
          <w:b/>
          <w:bCs/>
          <w:color w:val="365F91" w:themeColor="accent1" w:themeShade="BF"/>
          <w:sz w:val="48"/>
          <w:szCs w:val="48"/>
        </w:rPr>
      </w:pPr>
    </w:p>
    <w:p w:rsidR="00C577AE" w:rsidRPr="00CB5AE5" w:rsidRDefault="00C577AE" w:rsidP="00CB5AE5">
      <w:pPr>
        <w:pStyle w:val="Kop2"/>
        <w:jc w:val="center"/>
        <w:rPr>
          <w:rStyle w:val="Kop2Char"/>
          <w:rFonts w:eastAsia="Calibri"/>
          <w:b/>
          <w:bCs/>
          <w:color w:val="365F91" w:themeColor="accent1" w:themeShade="BF"/>
          <w:sz w:val="48"/>
          <w:szCs w:val="48"/>
        </w:rPr>
      </w:pPr>
      <w:r w:rsidRPr="00CB5AE5">
        <w:rPr>
          <w:rStyle w:val="Kop2Char"/>
          <w:rFonts w:eastAsia="Calibri"/>
          <w:b/>
          <w:bCs/>
          <w:color w:val="365F91" w:themeColor="accent1" w:themeShade="BF"/>
          <w:sz w:val="48"/>
          <w:szCs w:val="48"/>
        </w:rPr>
        <w:t xml:space="preserve">JAARVERSLAG </w:t>
      </w:r>
      <w:r w:rsidR="001F6D7E" w:rsidRPr="00CB5AE5">
        <w:rPr>
          <w:rStyle w:val="Kop2Char"/>
          <w:rFonts w:eastAsia="Calibri"/>
          <w:b/>
          <w:bCs/>
          <w:color w:val="365F91" w:themeColor="accent1" w:themeShade="BF"/>
          <w:sz w:val="48"/>
          <w:szCs w:val="48"/>
        </w:rPr>
        <w:t>2014</w:t>
      </w:r>
    </w:p>
    <w:p w:rsidR="00C577AE" w:rsidRPr="00D059AE" w:rsidRDefault="00C577AE" w:rsidP="00CB5AE5">
      <w:pPr>
        <w:pStyle w:val="Kop2"/>
        <w:jc w:val="center"/>
        <w:rPr>
          <w:rStyle w:val="Kop2Char"/>
          <w:rFonts w:eastAsia="Calibri"/>
          <w:color w:val="auto"/>
          <w:sz w:val="24"/>
          <w:szCs w:val="24"/>
        </w:rPr>
      </w:pPr>
      <w:r w:rsidRPr="00CB5AE5">
        <w:rPr>
          <w:rStyle w:val="Kop2Char"/>
          <w:rFonts w:eastAsia="Calibri"/>
          <w:color w:val="365F91" w:themeColor="accent1" w:themeShade="BF"/>
          <w:sz w:val="24"/>
          <w:szCs w:val="24"/>
        </w:rPr>
        <w:t>Stichting Leven in Aandacht</w:t>
      </w:r>
      <w:r w:rsidRPr="00D059AE">
        <w:rPr>
          <w:rStyle w:val="Kop2Char"/>
          <w:rFonts w:eastAsia="Calibri"/>
          <w:color w:val="auto"/>
          <w:sz w:val="24"/>
          <w:szCs w:val="24"/>
        </w:rPr>
        <w:br/>
      </w:r>
    </w:p>
    <w:p w:rsidR="00C577AE" w:rsidRPr="00C577AE" w:rsidRDefault="00C577AE" w:rsidP="00C577AE">
      <w:pPr>
        <w:rPr>
          <w:rFonts w:ascii="Cambria" w:hAnsi="Cambria"/>
          <w:sz w:val="24"/>
          <w:szCs w:val="24"/>
        </w:rPr>
      </w:pPr>
    </w:p>
    <w:p w:rsidR="00C577AE" w:rsidRPr="00C577AE" w:rsidRDefault="00C577AE" w:rsidP="00C577AE">
      <w:pPr>
        <w:rPr>
          <w:rFonts w:ascii="Cambria" w:hAnsi="Cambria"/>
          <w:sz w:val="24"/>
          <w:szCs w:val="24"/>
        </w:rPr>
      </w:pPr>
    </w:p>
    <w:p w:rsidR="00C577AE" w:rsidRPr="00C577AE" w:rsidRDefault="00C577AE" w:rsidP="00C577AE">
      <w:pPr>
        <w:rPr>
          <w:rFonts w:ascii="Cambria" w:hAnsi="Cambria"/>
          <w:sz w:val="24"/>
          <w:szCs w:val="24"/>
        </w:rPr>
      </w:pPr>
    </w:p>
    <w:p w:rsidR="00C577AE" w:rsidRPr="00C577AE" w:rsidRDefault="00C577AE" w:rsidP="00C577AE">
      <w:pPr>
        <w:rPr>
          <w:rFonts w:ascii="Cambria" w:hAnsi="Cambria"/>
          <w:sz w:val="24"/>
          <w:szCs w:val="24"/>
        </w:rPr>
      </w:pPr>
    </w:p>
    <w:p w:rsidR="00C577AE" w:rsidRPr="00C577AE" w:rsidRDefault="00C577AE" w:rsidP="00C577AE">
      <w:pPr>
        <w:rPr>
          <w:rFonts w:ascii="Cambria" w:hAnsi="Cambria"/>
          <w:sz w:val="24"/>
          <w:szCs w:val="24"/>
        </w:rPr>
      </w:pPr>
    </w:p>
    <w:p w:rsidR="00C577AE" w:rsidRPr="00C577AE" w:rsidRDefault="00C577AE" w:rsidP="00C577AE">
      <w:pPr>
        <w:rPr>
          <w:rFonts w:ascii="Cambria" w:hAnsi="Cambria"/>
          <w:sz w:val="24"/>
          <w:szCs w:val="24"/>
        </w:rPr>
      </w:pPr>
    </w:p>
    <w:p w:rsidR="00C577AE" w:rsidRPr="00C577AE" w:rsidRDefault="00C577AE" w:rsidP="00C577AE">
      <w:pPr>
        <w:rPr>
          <w:rFonts w:ascii="Cambria" w:hAnsi="Cambria"/>
          <w:sz w:val="24"/>
          <w:szCs w:val="24"/>
        </w:rPr>
      </w:pPr>
    </w:p>
    <w:p w:rsidR="00C577AE" w:rsidRPr="00C577AE" w:rsidRDefault="00C577AE" w:rsidP="00C577AE">
      <w:pPr>
        <w:rPr>
          <w:rFonts w:ascii="Cambria" w:hAnsi="Cambria"/>
          <w:sz w:val="24"/>
          <w:szCs w:val="24"/>
        </w:rPr>
      </w:pPr>
    </w:p>
    <w:p w:rsidR="00C577AE" w:rsidRPr="00F416CA" w:rsidRDefault="00687BD3" w:rsidP="001B44D8">
      <w:pPr>
        <w:rPr>
          <w:sz w:val="20"/>
          <w:szCs w:val="20"/>
        </w:rPr>
      </w:pPr>
      <w:r>
        <w:rPr>
          <w:sz w:val="20"/>
          <w:szCs w:val="20"/>
        </w:rPr>
        <w:t>Steenderen</w:t>
      </w:r>
      <w:r>
        <w:rPr>
          <w:sz w:val="20"/>
          <w:szCs w:val="20"/>
        </w:rPr>
        <w:br/>
      </w:r>
      <w:r w:rsidR="00CB5AE5">
        <w:rPr>
          <w:sz w:val="20"/>
          <w:szCs w:val="20"/>
        </w:rPr>
        <w:t>Juni 2015</w:t>
      </w:r>
    </w:p>
    <w:p w:rsidR="00C577AE" w:rsidRPr="009803D5" w:rsidRDefault="00291BBF" w:rsidP="009803D5">
      <w:pPr>
        <w:pStyle w:val="Kop3"/>
        <w:rPr>
          <w:b w:val="0"/>
          <w:color w:val="C00000"/>
        </w:rPr>
      </w:pPr>
      <w:r w:rsidRPr="00C577AE">
        <w:rPr>
          <w:rFonts w:eastAsia="Calibri"/>
          <w:sz w:val="24"/>
          <w:szCs w:val="24"/>
        </w:rPr>
        <w:br w:type="page"/>
      </w:r>
      <w:r w:rsidR="00884271" w:rsidRPr="00374E2B">
        <w:rPr>
          <w:rStyle w:val="Kop1Char"/>
          <w:b/>
          <w:sz w:val="40"/>
          <w:szCs w:val="40"/>
        </w:rPr>
        <w:lastRenderedPageBreak/>
        <w:t xml:space="preserve"> </w:t>
      </w:r>
      <w:r w:rsidR="009803D5">
        <w:rPr>
          <w:b w:val="0"/>
          <w:color w:val="C00000"/>
        </w:rPr>
        <w:br/>
      </w:r>
      <w:r w:rsidR="00D059AE" w:rsidRPr="00374E2B">
        <w:rPr>
          <w:rStyle w:val="Kop2Char"/>
          <w:b/>
        </w:rPr>
        <w:t xml:space="preserve">1. </w:t>
      </w:r>
      <w:r w:rsidR="00C577AE" w:rsidRPr="00374E2B">
        <w:rPr>
          <w:rStyle w:val="Kop2Char"/>
          <w:b/>
        </w:rPr>
        <w:t>Algemeen</w:t>
      </w:r>
    </w:p>
    <w:p w:rsidR="00E57C96" w:rsidRPr="002A6F34" w:rsidRDefault="00D66823" w:rsidP="002A6F34">
      <w:pPr>
        <w:pStyle w:val="Kop6"/>
        <w:rPr>
          <w:rStyle w:val="Kop5Char"/>
          <w:rFonts w:eastAsiaTheme="majorEastAsia"/>
          <w:b w:val="0"/>
          <w:bCs w:val="0"/>
          <w:i/>
          <w:iCs/>
          <w:sz w:val="22"/>
          <w:szCs w:val="22"/>
        </w:rPr>
      </w:pPr>
      <w:r w:rsidRPr="002A6F34">
        <w:rPr>
          <w:rStyle w:val="Kop5Char"/>
          <w:rFonts w:eastAsiaTheme="majorEastAsia"/>
          <w:b w:val="0"/>
          <w:bCs w:val="0"/>
          <w:i/>
          <w:iCs/>
          <w:sz w:val="22"/>
          <w:szCs w:val="22"/>
        </w:rPr>
        <w:t xml:space="preserve">1.1 </w:t>
      </w:r>
      <w:r w:rsidR="00C577AE" w:rsidRPr="002A6F34">
        <w:rPr>
          <w:rStyle w:val="Kop5Char"/>
          <w:rFonts w:eastAsiaTheme="majorEastAsia"/>
          <w:b w:val="0"/>
          <w:bCs w:val="0"/>
          <w:i/>
          <w:iCs/>
          <w:sz w:val="22"/>
          <w:szCs w:val="22"/>
        </w:rPr>
        <w:t>Doelstellingen</w:t>
      </w:r>
      <w:r w:rsidR="002A6F34">
        <w:rPr>
          <w:rStyle w:val="Kop5Char"/>
          <w:rFonts w:eastAsiaTheme="majorEastAsia"/>
          <w:b w:val="0"/>
          <w:bCs w:val="0"/>
          <w:i/>
          <w:iCs/>
          <w:sz w:val="22"/>
          <w:szCs w:val="22"/>
        </w:rPr>
        <w:br/>
      </w:r>
    </w:p>
    <w:p w:rsidR="00733551" w:rsidRPr="002A6F34" w:rsidRDefault="00954657" w:rsidP="00733551">
      <w:pPr>
        <w:pStyle w:val="Citaat"/>
        <w:rPr>
          <w:i w:val="0"/>
          <w:sz w:val="20"/>
          <w:szCs w:val="20"/>
        </w:rPr>
      </w:pPr>
      <w:r w:rsidRPr="002A6F34">
        <w:rPr>
          <w:i w:val="0"/>
          <w:sz w:val="20"/>
          <w:szCs w:val="20"/>
        </w:rPr>
        <w:t>St.</w:t>
      </w:r>
      <w:r w:rsidR="001B44D8" w:rsidRPr="002A6F34">
        <w:rPr>
          <w:i w:val="0"/>
          <w:sz w:val="20"/>
          <w:szCs w:val="20"/>
        </w:rPr>
        <w:t xml:space="preserve"> Leven in Aandacht is in 1995 </w:t>
      </w:r>
      <w:r w:rsidR="0010508D" w:rsidRPr="002A6F34">
        <w:rPr>
          <w:i w:val="0"/>
          <w:sz w:val="20"/>
          <w:szCs w:val="20"/>
        </w:rPr>
        <w:t xml:space="preserve">opgericht </w:t>
      </w:r>
      <w:r w:rsidR="001B44D8" w:rsidRPr="002A6F34">
        <w:rPr>
          <w:i w:val="0"/>
          <w:sz w:val="20"/>
          <w:szCs w:val="20"/>
        </w:rPr>
        <w:t xml:space="preserve">en heeft </w:t>
      </w:r>
      <w:r w:rsidR="00B31942" w:rsidRPr="002A6F34">
        <w:rPr>
          <w:i w:val="0"/>
          <w:sz w:val="20"/>
          <w:szCs w:val="20"/>
        </w:rPr>
        <w:t>als</w:t>
      </w:r>
      <w:r w:rsidR="009803D5" w:rsidRPr="002A6F34">
        <w:rPr>
          <w:i w:val="0"/>
          <w:sz w:val="20"/>
          <w:szCs w:val="20"/>
        </w:rPr>
        <w:t xml:space="preserve"> doel de studie en beoefening van het boeddhisme volgens de leer van </w:t>
      </w:r>
      <w:r w:rsidR="00975FDB" w:rsidRPr="002A6F34">
        <w:rPr>
          <w:i w:val="0"/>
          <w:sz w:val="20"/>
          <w:szCs w:val="20"/>
        </w:rPr>
        <w:t xml:space="preserve">de Vietnamese </w:t>
      </w:r>
      <w:r w:rsidR="009803D5" w:rsidRPr="002A6F34">
        <w:rPr>
          <w:i w:val="0"/>
          <w:sz w:val="20"/>
          <w:szCs w:val="20"/>
        </w:rPr>
        <w:t>zen</w:t>
      </w:r>
      <w:r w:rsidR="00975FDB" w:rsidRPr="002A6F34">
        <w:rPr>
          <w:i w:val="0"/>
          <w:sz w:val="20"/>
          <w:szCs w:val="20"/>
        </w:rPr>
        <w:t>meester</w:t>
      </w:r>
      <w:r w:rsidR="009803D5" w:rsidRPr="002A6F34">
        <w:rPr>
          <w:i w:val="0"/>
          <w:sz w:val="20"/>
          <w:szCs w:val="20"/>
        </w:rPr>
        <w:t xml:space="preserve"> </w:t>
      </w:r>
      <w:proofErr w:type="spellStart"/>
      <w:r w:rsidR="009803D5" w:rsidRPr="002A6F34">
        <w:rPr>
          <w:i w:val="0"/>
          <w:sz w:val="20"/>
          <w:szCs w:val="20"/>
        </w:rPr>
        <w:t>Thich</w:t>
      </w:r>
      <w:proofErr w:type="spellEnd"/>
      <w:r w:rsidR="009803D5" w:rsidRPr="002A6F34">
        <w:rPr>
          <w:i w:val="0"/>
          <w:sz w:val="20"/>
          <w:szCs w:val="20"/>
        </w:rPr>
        <w:t xml:space="preserve"> </w:t>
      </w:r>
      <w:proofErr w:type="spellStart"/>
      <w:r w:rsidR="009803D5" w:rsidRPr="002A6F34">
        <w:rPr>
          <w:i w:val="0"/>
          <w:sz w:val="20"/>
          <w:szCs w:val="20"/>
        </w:rPr>
        <w:t>Nhat</w:t>
      </w:r>
      <w:proofErr w:type="spellEnd"/>
      <w:r w:rsidR="009803D5" w:rsidRPr="002A6F34">
        <w:rPr>
          <w:i w:val="0"/>
          <w:sz w:val="20"/>
          <w:szCs w:val="20"/>
        </w:rPr>
        <w:t xml:space="preserve"> </w:t>
      </w:r>
      <w:proofErr w:type="spellStart"/>
      <w:r w:rsidR="009803D5" w:rsidRPr="002A6F34">
        <w:rPr>
          <w:i w:val="0"/>
          <w:sz w:val="20"/>
          <w:szCs w:val="20"/>
        </w:rPr>
        <w:t>Hanh</w:t>
      </w:r>
      <w:proofErr w:type="spellEnd"/>
      <w:r w:rsidR="009803D5" w:rsidRPr="002A6F34">
        <w:rPr>
          <w:i w:val="0"/>
          <w:sz w:val="20"/>
          <w:szCs w:val="20"/>
        </w:rPr>
        <w:t xml:space="preserve"> te bevorderen. Dit doet zij door</w:t>
      </w:r>
      <w:r w:rsidR="00733551" w:rsidRPr="002A6F34">
        <w:rPr>
          <w:i w:val="0"/>
          <w:sz w:val="20"/>
          <w:szCs w:val="20"/>
        </w:rPr>
        <w:t>:</w:t>
      </w:r>
    </w:p>
    <w:p w:rsidR="009803D5" w:rsidRPr="002A6F34" w:rsidRDefault="006D35BE" w:rsidP="00733551">
      <w:pPr>
        <w:pStyle w:val="Citaat"/>
        <w:rPr>
          <w:i w:val="0"/>
          <w:sz w:val="20"/>
          <w:szCs w:val="20"/>
        </w:rPr>
      </w:pPr>
      <w:r w:rsidRPr="006D35BE">
        <w:rPr>
          <w:i w:val="0"/>
          <w:sz w:val="18"/>
          <w:szCs w:val="18"/>
        </w:rPr>
        <w:t xml:space="preserve">- </w:t>
      </w:r>
      <w:r w:rsidRPr="002A6F34">
        <w:rPr>
          <w:i w:val="0"/>
          <w:sz w:val="20"/>
          <w:szCs w:val="20"/>
        </w:rPr>
        <w:t xml:space="preserve">Het ondersteunen van </w:t>
      </w:r>
      <w:proofErr w:type="spellStart"/>
      <w:r w:rsidRPr="002A6F34">
        <w:rPr>
          <w:i w:val="0"/>
          <w:sz w:val="20"/>
          <w:szCs w:val="20"/>
        </w:rPr>
        <w:t>s</w:t>
      </w:r>
      <w:r w:rsidR="009803D5" w:rsidRPr="002A6F34">
        <w:rPr>
          <w:i w:val="0"/>
          <w:sz w:val="20"/>
          <w:szCs w:val="20"/>
        </w:rPr>
        <w:t>angha’s</w:t>
      </w:r>
      <w:proofErr w:type="spellEnd"/>
      <w:r w:rsidR="009803D5" w:rsidRPr="002A6F34">
        <w:rPr>
          <w:i w:val="0"/>
          <w:sz w:val="20"/>
          <w:szCs w:val="20"/>
        </w:rPr>
        <w:t xml:space="preserve"> in de traditie van </w:t>
      </w:r>
      <w:proofErr w:type="spellStart"/>
      <w:r w:rsidR="009803D5" w:rsidRPr="002A6F34">
        <w:rPr>
          <w:i w:val="0"/>
          <w:sz w:val="20"/>
          <w:szCs w:val="20"/>
        </w:rPr>
        <w:t>Thich</w:t>
      </w:r>
      <w:proofErr w:type="spellEnd"/>
      <w:r w:rsidR="009803D5" w:rsidRPr="002A6F34">
        <w:rPr>
          <w:i w:val="0"/>
          <w:sz w:val="20"/>
          <w:szCs w:val="20"/>
        </w:rPr>
        <w:t xml:space="preserve"> </w:t>
      </w:r>
      <w:proofErr w:type="spellStart"/>
      <w:r w:rsidR="009803D5" w:rsidRPr="002A6F34">
        <w:rPr>
          <w:i w:val="0"/>
          <w:sz w:val="20"/>
          <w:szCs w:val="20"/>
        </w:rPr>
        <w:t>Nhat</w:t>
      </w:r>
      <w:proofErr w:type="spellEnd"/>
      <w:r w:rsidR="009803D5" w:rsidRPr="002A6F34">
        <w:rPr>
          <w:i w:val="0"/>
          <w:sz w:val="20"/>
          <w:szCs w:val="20"/>
        </w:rPr>
        <w:t xml:space="preserve"> </w:t>
      </w:r>
      <w:proofErr w:type="spellStart"/>
      <w:r w:rsidR="009803D5" w:rsidRPr="002A6F34">
        <w:rPr>
          <w:i w:val="0"/>
          <w:sz w:val="20"/>
          <w:szCs w:val="20"/>
        </w:rPr>
        <w:t>Hanh</w:t>
      </w:r>
      <w:proofErr w:type="spellEnd"/>
      <w:r w:rsidR="009803D5" w:rsidRPr="002A6F34">
        <w:rPr>
          <w:i w:val="0"/>
          <w:sz w:val="20"/>
          <w:szCs w:val="20"/>
        </w:rPr>
        <w:t xml:space="preserve"> </w:t>
      </w:r>
      <w:r w:rsidR="009803D5" w:rsidRPr="002A6F34">
        <w:rPr>
          <w:i w:val="0"/>
          <w:sz w:val="20"/>
          <w:szCs w:val="20"/>
        </w:rPr>
        <w:br/>
        <w:t>- Het organiseren van cursussen en retraites</w:t>
      </w:r>
      <w:r w:rsidR="009803D5" w:rsidRPr="002A6F34">
        <w:rPr>
          <w:i w:val="0"/>
          <w:sz w:val="20"/>
          <w:szCs w:val="20"/>
        </w:rPr>
        <w:br/>
        <w:t>- Het organiseren van de komst en activiteiten van leraren</w:t>
      </w:r>
      <w:r w:rsidR="009803D5" w:rsidRPr="002A6F34">
        <w:rPr>
          <w:i w:val="0"/>
          <w:sz w:val="20"/>
          <w:szCs w:val="20"/>
        </w:rPr>
        <w:br/>
        <w:t xml:space="preserve">- Het </w:t>
      </w:r>
      <w:r w:rsidR="00DD51D8" w:rsidRPr="002A6F34">
        <w:rPr>
          <w:i w:val="0"/>
          <w:sz w:val="20"/>
          <w:szCs w:val="20"/>
        </w:rPr>
        <w:t>werven van fondsen</w:t>
      </w:r>
      <w:r w:rsidR="009803D5" w:rsidRPr="002A6F34">
        <w:rPr>
          <w:i w:val="0"/>
          <w:sz w:val="20"/>
          <w:szCs w:val="20"/>
        </w:rPr>
        <w:t xml:space="preserve"> en </w:t>
      </w:r>
      <w:r w:rsidRPr="002A6F34">
        <w:rPr>
          <w:i w:val="0"/>
          <w:sz w:val="20"/>
          <w:szCs w:val="20"/>
        </w:rPr>
        <w:t>financiële</w:t>
      </w:r>
      <w:r w:rsidR="009803D5" w:rsidRPr="002A6F34">
        <w:rPr>
          <w:i w:val="0"/>
          <w:sz w:val="20"/>
          <w:szCs w:val="20"/>
        </w:rPr>
        <w:t xml:space="preserve"> ondersteuning </w:t>
      </w:r>
      <w:r w:rsidR="00DD51D8" w:rsidRPr="002A6F34">
        <w:rPr>
          <w:i w:val="0"/>
          <w:sz w:val="20"/>
          <w:szCs w:val="20"/>
        </w:rPr>
        <w:t>van projecten in</w:t>
      </w:r>
      <w:r w:rsidR="009803D5" w:rsidRPr="002A6F34">
        <w:rPr>
          <w:i w:val="0"/>
          <w:sz w:val="20"/>
          <w:szCs w:val="20"/>
        </w:rPr>
        <w:t xml:space="preserve"> Vietnam </w:t>
      </w:r>
      <w:r w:rsidR="009803D5" w:rsidRPr="002A6F34">
        <w:rPr>
          <w:i w:val="0"/>
          <w:sz w:val="20"/>
          <w:szCs w:val="20"/>
        </w:rPr>
        <w:br/>
        <w:t>- Het samenwerken met verwante organisaties</w:t>
      </w:r>
      <w:r w:rsidRPr="002A6F34">
        <w:rPr>
          <w:i w:val="0"/>
          <w:sz w:val="20"/>
          <w:szCs w:val="20"/>
        </w:rPr>
        <w:t>.</w:t>
      </w:r>
      <w:r w:rsidR="00BC3876" w:rsidRPr="002A6F34">
        <w:rPr>
          <w:rStyle w:val="Voetnootmarkering"/>
          <w:i w:val="0"/>
          <w:sz w:val="20"/>
          <w:szCs w:val="20"/>
        </w:rPr>
        <w:footnoteReference w:id="1"/>
      </w:r>
    </w:p>
    <w:p w:rsidR="001F6D7E" w:rsidRDefault="00C577AE" w:rsidP="00B31942">
      <w:pPr>
        <w:rPr>
          <w:sz w:val="20"/>
          <w:szCs w:val="20"/>
        </w:rPr>
      </w:pPr>
      <w:r w:rsidRPr="002A6F34">
        <w:rPr>
          <w:sz w:val="20"/>
          <w:szCs w:val="20"/>
        </w:rPr>
        <w:t xml:space="preserve">De stichting is </w:t>
      </w:r>
      <w:r w:rsidR="00954657" w:rsidRPr="002A6F34">
        <w:rPr>
          <w:sz w:val="20"/>
          <w:szCs w:val="20"/>
        </w:rPr>
        <w:t xml:space="preserve">voor haar inkomsten </w:t>
      </w:r>
      <w:r w:rsidRPr="002A6F34">
        <w:rPr>
          <w:sz w:val="20"/>
          <w:szCs w:val="20"/>
        </w:rPr>
        <w:t xml:space="preserve">volledig afhankelijk van </w:t>
      </w:r>
      <w:r w:rsidR="00733551" w:rsidRPr="002A6F34">
        <w:rPr>
          <w:sz w:val="20"/>
          <w:szCs w:val="20"/>
        </w:rPr>
        <w:t xml:space="preserve">giften, </w:t>
      </w:r>
      <w:r w:rsidRPr="002A6F34">
        <w:rPr>
          <w:sz w:val="20"/>
          <w:szCs w:val="20"/>
        </w:rPr>
        <w:t>donaties</w:t>
      </w:r>
      <w:r w:rsidR="00DD51D8" w:rsidRPr="002A6F34">
        <w:rPr>
          <w:sz w:val="20"/>
          <w:szCs w:val="20"/>
        </w:rPr>
        <w:t xml:space="preserve"> en nalatenschappen. </w:t>
      </w:r>
      <w:r w:rsidRPr="002A6F34">
        <w:rPr>
          <w:sz w:val="20"/>
          <w:szCs w:val="20"/>
        </w:rPr>
        <w:t>Zij</w:t>
      </w:r>
      <w:r w:rsidR="00A620F4" w:rsidRPr="002A6F34">
        <w:rPr>
          <w:sz w:val="20"/>
          <w:szCs w:val="20"/>
        </w:rPr>
        <w:t xml:space="preserve"> maakt geen gebruik van subsidies en kent geen sponsoren. </w:t>
      </w:r>
      <w:r w:rsidR="0021214D" w:rsidRPr="002A6F34">
        <w:rPr>
          <w:sz w:val="20"/>
          <w:szCs w:val="20"/>
        </w:rPr>
        <w:br/>
      </w:r>
      <w:r w:rsidR="0021214D" w:rsidRPr="002A6F34">
        <w:rPr>
          <w:sz w:val="20"/>
          <w:szCs w:val="20"/>
        </w:rPr>
        <w:br/>
      </w:r>
      <w:r w:rsidR="00B31942" w:rsidRPr="002A6F34">
        <w:rPr>
          <w:rStyle w:val="Kop6Char"/>
        </w:rPr>
        <w:t>1.2</w:t>
      </w:r>
      <w:r w:rsidR="00E82912" w:rsidRPr="002A6F34">
        <w:rPr>
          <w:rStyle w:val="Kop6Char"/>
        </w:rPr>
        <w:t xml:space="preserve">. </w:t>
      </w:r>
      <w:r w:rsidR="00A620F4" w:rsidRPr="002A6F34">
        <w:rPr>
          <w:rStyle w:val="Kop6Char"/>
        </w:rPr>
        <w:t xml:space="preserve">Kerncijfers Leven in Aandacht </w:t>
      </w:r>
      <w:r w:rsidR="00A52665">
        <w:rPr>
          <w:rStyle w:val="Kop6Char"/>
        </w:rPr>
        <w:t>in 2014</w:t>
      </w:r>
      <w:r w:rsidR="00A620F4" w:rsidRPr="00B31942">
        <w:rPr>
          <w:rStyle w:val="Kop2Char"/>
          <w:rFonts w:eastAsia="Calibri"/>
          <w:sz w:val="20"/>
          <w:szCs w:val="20"/>
        </w:rPr>
        <w:br/>
      </w:r>
      <w:r w:rsidR="00B14F55">
        <w:rPr>
          <w:b/>
        </w:rPr>
        <w:br/>
      </w:r>
      <w:r w:rsidR="00B14F55" w:rsidRPr="00954657">
        <w:rPr>
          <w:b/>
          <w:sz w:val="20"/>
          <w:szCs w:val="20"/>
        </w:rPr>
        <w:t xml:space="preserve">Donateurs </w:t>
      </w:r>
      <w:r w:rsidR="00374E2B">
        <w:rPr>
          <w:b/>
          <w:sz w:val="20"/>
          <w:szCs w:val="20"/>
        </w:rPr>
        <w:tab/>
      </w:r>
      <w:r w:rsidR="00374E2B">
        <w:rPr>
          <w:b/>
          <w:sz w:val="20"/>
          <w:szCs w:val="20"/>
        </w:rPr>
        <w:tab/>
      </w:r>
      <w:r w:rsidR="00374E2B">
        <w:rPr>
          <w:b/>
          <w:sz w:val="20"/>
          <w:szCs w:val="20"/>
        </w:rPr>
        <w:tab/>
      </w:r>
      <w:r w:rsidR="00374E2B">
        <w:rPr>
          <w:b/>
          <w:sz w:val="20"/>
          <w:szCs w:val="20"/>
        </w:rPr>
        <w:tab/>
      </w:r>
      <w:r w:rsidR="00374E2B" w:rsidRPr="00374E2B">
        <w:rPr>
          <w:rStyle w:val="Kop6Char"/>
          <w:b/>
          <w:i w:val="0"/>
          <w:color w:val="auto"/>
          <w:sz w:val="20"/>
          <w:szCs w:val="20"/>
        </w:rPr>
        <w:t>per 31-12- 2014</w:t>
      </w:r>
      <w:r w:rsidR="00B14F55" w:rsidRPr="00374E2B">
        <w:rPr>
          <w:sz w:val="20"/>
          <w:szCs w:val="20"/>
        </w:rPr>
        <w:br/>
      </w:r>
      <w:r w:rsidR="00E82912" w:rsidRPr="00954657">
        <w:rPr>
          <w:sz w:val="20"/>
          <w:szCs w:val="20"/>
        </w:rPr>
        <w:t xml:space="preserve">Donateurs (ontvangen de </w:t>
      </w:r>
      <w:r w:rsidR="00B14F55" w:rsidRPr="00954657">
        <w:rPr>
          <w:sz w:val="20"/>
          <w:szCs w:val="20"/>
        </w:rPr>
        <w:t>Klankschaal)</w:t>
      </w:r>
      <w:r w:rsidR="00B14F55" w:rsidRPr="00954657">
        <w:rPr>
          <w:sz w:val="20"/>
          <w:szCs w:val="20"/>
        </w:rPr>
        <w:tab/>
      </w:r>
      <w:r w:rsidR="00A71CD9">
        <w:rPr>
          <w:sz w:val="20"/>
          <w:szCs w:val="20"/>
        </w:rPr>
        <w:t>935</w:t>
      </w:r>
      <w:r w:rsidR="00B14F55" w:rsidRPr="00954657">
        <w:rPr>
          <w:sz w:val="20"/>
          <w:szCs w:val="20"/>
        </w:rPr>
        <w:br/>
      </w:r>
      <w:r w:rsidR="00687BD3" w:rsidRPr="00954657">
        <w:rPr>
          <w:sz w:val="20"/>
          <w:szCs w:val="20"/>
        </w:rPr>
        <w:t>Totaal</w:t>
      </w:r>
      <w:r w:rsidR="00B14F55" w:rsidRPr="00954657">
        <w:rPr>
          <w:sz w:val="20"/>
          <w:szCs w:val="20"/>
        </w:rPr>
        <w:t xml:space="preserve"> oplage Klankschaal</w:t>
      </w:r>
      <w:r w:rsidR="00B14F55" w:rsidRPr="00954657">
        <w:rPr>
          <w:sz w:val="20"/>
          <w:szCs w:val="20"/>
        </w:rPr>
        <w:tab/>
      </w:r>
      <w:r w:rsidR="00B14F55" w:rsidRPr="00954657">
        <w:rPr>
          <w:sz w:val="20"/>
          <w:szCs w:val="20"/>
        </w:rPr>
        <w:tab/>
      </w:r>
      <w:r w:rsidR="00E75BDE">
        <w:rPr>
          <w:sz w:val="20"/>
          <w:szCs w:val="20"/>
        </w:rPr>
        <w:tab/>
        <w:t>1050</w:t>
      </w:r>
      <w:r w:rsidR="00B14F55" w:rsidRPr="00954657">
        <w:rPr>
          <w:sz w:val="20"/>
          <w:szCs w:val="20"/>
        </w:rPr>
        <w:tab/>
      </w:r>
      <w:r w:rsidR="00B14F55" w:rsidRPr="00954657">
        <w:rPr>
          <w:sz w:val="20"/>
          <w:szCs w:val="20"/>
        </w:rPr>
        <w:tab/>
      </w:r>
      <w:r w:rsidR="00687BD3" w:rsidRPr="00954657">
        <w:rPr>
          <w:sz w:val="20"/>
          <w:szCs w:val="20"/>
        </w:rPr>
        <w:br/>
        <w:t xml:space="preserve">Abonnees </w:t>
      </w:r>
      <w:r w:rsidR="008739E1" w:rsidRPr="00954657">
        <w:rPr>
          <w:sz w:val="20"/>
          <w:szCs w:val="20"/>
        </w:rPr>
        <w:t xml:space="preserve">digitale </w:t>
      </w:r>
      <w:r w:rsidR="00B14F55" w:rsidRPr="00954657">
        <w:rPr>
          <w:sz w:val="20"/>
          <w:szCs w:val="20"/>
        </w:rPr>
        <w:t>Nieuwsbrief</w:t>
      </w:r>
      <w:r w:rsidR="00B14F55" w:rsidRPr="00954657">
        <w:rPr>
          <w:sz w:val="20"/>
          <w:szCs w:val="20"/>
        </w:rPr>
        <w:tab/>
      </w:r>
      <w:r w:rsidR="00B14F55" w:rsidRPr="00954657">
        <w:rPr>
          <w:sz w:val="20"/>
          <w:szCs w:val="20"/>
        </w:rPr>
        <w:tab/>
      </w:r>
      <w:r w:rsidR="00A71CD9">
        <w:rPr>
          <w:sz w:val="20"/>
          <w:szCs w:val="20"/>
        </w:rPr>
        <w:t>4372</w:t>
      </w:r>
      <w:r w:rsidR="00687BD3" w:rsidRPr="00954657">
        <w:rPr>
          <w:sz w:val="20"/>
          <w:szCs w:val="20"/>
        </w:rPr>
        <w:br/>
      </w:r>
      <w:r w:rsidR="00A620F4" w:rsidRPr="00954657">
        <w:rPr>
          <w:rStyle w:val="Kop2Char"/>
          <w:rFonts w:eastAsia="Calibri"/>
          <w:sz w:val="20"/>
          <w:szCs w:val="20"/>
        </w:rPr>
        <w:t xml:space="preserve"> </w:t>
      </w:r>
      <w:r w:rsidR="00A620F4" w:rsidRPr="00954657">
        <w:rPr>
          <w:rStyle w:val="Kop2Char"/>
          <w:rFonts w:eastAsia="Calibri"/>
          <w:sz w:val="20"/>
          <w:szCs w:val="20"/>
        </w:rPr>
        <w:br/>
      </w:r>
      <w:proofErr w:type="spellStart"/>
      <w:r w:rsidR="00A620F4" w:rsidRPr="00954657">
        <w:rPr>
          <w:b/>
          <w:sz w:val="20"/>
          <w:szCs w:val="20"/>
        </w:rPr>
        <w:t>Sa</w:t>
      </w:r>
      <w:r w:rsidR="00D953FB" w:rsidRPr="00954657">
        <w:rPr>
          <w:b/>
          <w:sz w:val="20"/>
          <w:szCs w:val="20"/>
        </w:rPr>
        <w:t>ngha’s</w:t>
      </w:r>
      <w:proofErr w:type="spellEnd"/>
      <w:r w:rsidR="00D953FB" w:rsidRPr="00954657">
        <w:rPr>
          <w:b/>
          <w:sz w:val="20"/>
          <w:szCs w:val="20"/>
        </w:rPr>
        <w:t xml:space="preserve"> en centra </w:t>
      </w:r>
      <w:r w:rsidR="00D953FB" w:rsidRPr="00954657">
        <w:rPr>
          <w:b/>
          <w:sz w:val="20"/>
          <w:szCs w:val="20"/>
        </w:rPr>
        <w:br/>
      </w:r>
      <w:proofErr w:type="spellStart"/>
      <w:r w:rsidR="001F6D7E">
        <w:rPr>
          <w:sz w:val="20"/>
          <w:szCs w:val="20"/>
        </w:rPr>
        <w:t>Sangha’s</w:t>
      </w:r>
      <w:proofErr w:type="spellEnd"/>
      <w:r w:rsidR="001F6D7E">
        <w:rPr>
          <w:sz w:val="20"/>
          <w:szCs w:val="20"/>
        </w:rPr>
        <w:t xml:space="preserve"> in Nederland</w:t>
      </w:r>
      <w:r w:rsidR="001F6D7E">
        <w:rPr>
          <w:sz w:val="20"/>
          <w:szCs w:val="20"/>
        </w:rPr>
        <w:tab/>
      </w:r>
      <w:r w:rsidR="001F6D7E">
        <w:rPr>
          <w:sz w:val="20"/>
          <w:szCs w:val="20"/>
        </w:rPr>
        <w:tab/>
      </w:r>
      <w:r w:rsidR="001F6D7E">
        <w:rPr>
          <w:sz w:val="20"/>
          <w:szCs w:val="20"/>
        </w:rPr>
        <w:tab/>
        <w:t>59</w:t>
      </w:r>
      <w:r w:rsidR="00687BD3" w:rsidRPr="00954657">
        <w:rPr>
          <w:sz w:val="20"/>
          <w:szCs w:val="20"/>
        </w:rPr>
        <w:br/>
      </w:r>
      <w:proofErr w:type="spellStart"/>
      <w:r w:rsidR="00687BD3" w:rsidRPr="00954657">
        <w:rPr>
          <w:sz w:val="20"/>
          <w:szCs w:val="20"/>
        </w:rPr>
        <w:t>Sangha’s</w:t>
      </w:r>
      <w:proofErr w:type="spellEnd"/>
      <w:r w:rsidR="00687BD3" w:rsidRPr="00954657">
        <w:rPr>
          <w:sz w:val="20"/>
          <w:szCs w:val="20"/>
        </w:rPr>
        <w:t xml:space="preserve"> in Vlaanderen</w:t>
      </w:r>
      <w:r w:rsidR="00687BD3" w:rsidRPr="00954657">
        <w:rPr>
          <w:sz w:val="20"/>
          <w:szCs w:val="20"/>
        </w:rPr>
        <w:tab/>
      </w:r>
      <w:r w:rsidR="00687BD3" w:rsidRPr="00954657">
        <w:rPr>
          <w:sz w:val="20"/>
          <w:szCs w:val="20"/>
        </w:rPr>
        <w:tab/>
      </w:r>
      <w:r w:rsidR="00687BD3" w:rsidRPr="00954657">
        <w:rPr>
          <w:sz w:val="20"/>
          <w:szCs w:val="20"/>
        </w:rPr>
        <w:tab/>
        <w:t>14</w:t>
      </w:r>
      <w:r w:rsidR="00A620F4" w:rsidRPr="00954657">
        <w:rPr>
          <w:sz w:val="20"/>
          <w:szCs w:val="20"/>
        </w:rPr>
        <w:br/>
      </w:r>
      <w:r w:rsidR="001F6D7E" w:rsidRPr="00954657">
        <w:rPr>
          <w:sz w:val="20"/>
          <w:szCs w:val="20"/>
        </w:rPr>
        <w:t xml:space="preserve">Totaal </w:t>
      </w:r>
      <w:proofErr w:type="spellStart"/>
      <w:r w:rsidR="001F6D7E" w:rsidRPr="00954657">
        <w:rPr>
          <w:sz w:val="20"/>
          <w:szCs w:val="20"/>
        </w:rPr>
        <w:t>sangha’s</w:t>
      </w:r>
      <w:proofErr w:type="spellEnd"/>
      <w:r w:rsidR="001F6D7E" w:rsidRPr="00954657">
        <w:rPr>
          <w:sz w:val="20"/>
          <w:szCs w:val="20"/>
        </w:rPr>
        <w:tab/>
      </w:r>
      <w:r w:rsidR="001F6D7E" w:rsidRPr="00954657">
        <w:rPr>
          <w:sz w:val="20"/>
          <w:szCs w:val="20"/>
        </w:rPr>
        <w:tab/>
      </w:r>
      <w:r w:rsidR="001F6D7E" w:rsidRPr="00954657">
        <w:rPr>
          <w:sz w:val="20"/>
          <w:szCs w:val="20"/>
        </w:rPr>
        <w:tab/>
      </w:r>
      <w:r w:rsidR="001F6D7E" w:rsidRPr="00954657">
        <w:rPr>
          <w:sz w:val="20"/>
          <w:szCs w:val="20"/>
        </w:rPr>
        <w:tab/>
      </w:r>
      <w:r w:rsidR="001F6D7E">
        <w:rPr>
          <w:sz w:val="20"/>
          <w:szCs w:val="20"/>
        </w:rPr>
        <w:t>73</w:t>
      </w:r>
    </w:p>
    <w:p w:rsidR="001F6D7E" w:rsidRDefault="001F6D7E" w:rsidP="00B31942">
      <w:pPr>
        <w:rPr>
          <w:sz w:val="20"/>
          <w:szCs w:val="20"/>
        </w:rPr>
      </w:pPr>
      <w:r w:rsidRPr="001F6D7E">
        <w:rPr>
          <w:b/>
          <w:sz w:val="20"/>
          <w:szCs w:val="20"/>
        </w:rPr>
        <w:t>Wake Up</w:t>
      </w:r>
      <w:r>
        <w:rPr>
          <w:sz w:val="20"/>
          <w:szCs w:val="20"/>
        </w:rPr>
        <w:br/>
      </w:r>
      <w:proofErr w:type="spellStart"/>
      <w:r>
        <w:rPr>
          <w:sz w:val="20"/>
          <w:szCs w:val="20"/>
        </w:rPr>
        <w:t>S</w:t>
      </w:r>
      <w:r w:rsidR="00A620F4" w:rsidRPr="00954657">
        <w:rPr>
          <w:sz w:val="20"/>
          <w:szCs w:val="20"/>
        </w:rPr>
        <w:t>angha’s</w:t>
      </w:r>
      <w:proofErr w:type="spellEnd"/>
      <w:r w:rsidR="00A620F4" w:rsidRPr="00954657">
        <w:rPr>
          <w:sz w:val="20"/>
          <w:szCs w:val="20"/>
        </w:rPr>
        <w:tab/>
      </w:r>
      <w:r w:rsidR="00A620F4" w:rsidRPr="00954657">
        <w:rPr>
          <w:sz w:val="20"/>
          <w:szCs w:val="20"/>
        </w:rPr>
        <w:tab/>
      </w:r>
      <w:r>
        <w:rPr>
          <w:sz w:val="20"/>
          <w:szCs w:val="20"/>
        </w:rPr>
        <w:tab/>
      </w:r>
      <w:r>
        <w:rPr>
          <w:sz w:val="20"/>
          <w:szCs w:val="20"/>
        </w:rPr>
        <w:tab/>
        <w:t>13</w:t>
      </w:r>
      <w:r w:rsidR="00A620F4" w:rsidRPr="00954657">
        <w:rPr>
          <w:sz w:val="20"/>
          <w:szCs w:val="20"/>
        </w:rPr>
        <w:tab/>
      </w:r>
      <w:r w:rsidR="00A620F4" w:rsidRPr="00954657">
        <w:rPr>
          <w:sz w:val="20"/>
          <w:szCs w:val="20"/>
        </w:rPr>
        <w:tab/>
      </w:r>
      <w:r w:rsidR="00A620F4" w:rsidRPr="00954657">
        <w:rPr>
          <w:sz w:val="20"/>
          <w:szCs w:val="20"/>
        </w:rPr>
        <w:br/>
      </w:r>
      <w:r w:rsidR="00B14F55" w:rsidRPr="00954657">
        <w:rPr>
          <w:b/>
          <w:sz w:val="20"/>
          <w:szCs w:val="20"/>
        </w:rPr>
        <w:br/>
      </w:r>
      <w:r w:rsidR="00A620F4" w:rsidRPr="00954657">
        <w:rPr>
          <w:b/>
          <w:sz w:val="20"/>
          <w:szCs w:val="20"/>
        </w:rPr>
        <w:t xml:space="preserve">Orde van </w:t>
      </w:r>
      <w:proofErr w:type="spellStart"/>
      <w:r w:rsidR="00A620F4" w:rsidRPr="00954657">
        <w:rPr>
          <w:b/>
          <w:sz w:val="20"/>
          <w:szCs w:val="20"/>
        </w:rPr>
        <w:t>Interzijn</w:t>
      </w:r>
      <w:proofErr w:type="spellEnd"/>
      <w:r w:rsidR="00B14F55" w:rsidRPr="00954657">
        <w:rPr>
          <w:b/>
          <w:sz w:val="20"/>
          <w:szCs w:val="20"/>
        </w:rPr>
        <w:br/>
      </w:r>
      <w:r w:rsidR="00B14F55" w:rsidRPr="00954657">
        <w:rPr>
          <w:sz w:val="20"/>
          <w:szCs w:val="20"/>
        </w:rPr>
        <w:t>OI-leden (actief)</w:t>
      </w:r>
      <w:r w:rsidR="00B14F55" w:rsidRPr="00954657">
        <w:rPr>
          <w:sz w:val="20"/>
          <w:szCs w:val="20"/>
        </w:rPr>
        <w:tab/>
      </w:r>
      <w:r w:rsidR="00B14F55" w:rsidRPr="00954657">
        <w:rPr>
          <w:sz w:val="20"/>
          <w:szCs w:val="20"/>
        </w:rPr>
        <w:tab/>
      </w:r>
      <w:r w:rsidR="00B14F55" w:rsidRPr="00954657">
        <w:rPr>
          <w:sz w:val="20"/>
          <w:szCs w:val="20"/>
        </w:rPr>
        <w:tab/>
      </w:r>
      <w:r w:rsidR="00E82912" w:rsidRPr="00954657">
        <w:rPr>
          <w:sz w:val="20"/>
          <w:szCs w:val="20"/>
        </w:rPr>
        <w:tab/>
      </w:r>
      <w:r>
        <w:rPr>
          <w:sz w:val="20"/>
          <w:szCs w:val="20"/>
        </w:rPr>
        <w:t>34</w:t>
      </w:r>
      <w:r w:rsidR="00B14F55" w:rsidRPr="00954657">
        <w:rPr>
          <w:sz w:val="20"/>
          <w:szCs w:val="20"/>
        </w:rPr>
        <w:br/>
        <w:t>Aspiranten en kennismakers</w:t>
      </w:r>
      <w:r w:rsidR="008739E1" w:rsidRPr="00954657">
        <w:rPr>
          <w:sz w:val="20"/>
          <w:szCs w:val="20"/>
        </w:rPr>
        <w:t xml:space="preserve"> OI</w:t>
      </w:r>
      <w:r w:rsidR="00B14F55" w:rsidRPr="00954657">
        <w:rPr>
          <w:sz w:val="20"/>
          <w:szCs w:val="20"/>
        </w:rPr>
        <w:tab/>
      </w:r>
      <w:r w:rsidR="00B14F55" w:rsidRPr="00954657">
        <w:rPr>
          <w:sz w:val="20"/>
          <w:szCs w:val="20"/>
        </w:rPr>
        <w:tab/>
      </w:r>
      <w:r w:rsidR="00D953FB" w:rsidRPr="00954657">
        <w:rPr>
          <w:sz w:val="20"/>
          <w:szCs w:val="20"/>
        </w:rPr>
        <w:t>10</w:t>
      </w:r>
      <w:r w:rsidR="00B14F55" w:rsidRPr="00954657">
        <w:rPr>
          <w:b/>
          <w:sz w:val="20"/>
          <w:szCs w:val="20"/>
        </w:rPr>
        <w:br/>
      </w:r>
      <w:r w:rsidR="0033173A" w:rsidRPr="00954657">
        <w:rPr>
          <w:sz w:val="20"/>
          <w:szCs w:val="20"/>
        </w:rPr>
        <w:t xml:space="preserve">Aantal </w:t>
      </w:r>
      <w:proofErr w:type="spellStart"/>
      <w:r w:rsidR="0033173A" w:rsidRPr="00954657">
        <w:rPr>
          <w:sz w:val="20"/>
          <w:szCs w:val="20"/>
        </w:rPr>
        <w:t>dharmaleraren</w:t>
      </w:r>
      <w:proofErr w:type="spellEnd"/>
      <w:r w:rsidR="0033173A" w:rsidRPr="00954657">
        <w:rPr>
          <w:sz w:val="20"/>
          <w:szCs w:val="20"/>
        </w:rPr>
        <w:tab/>
      </w:r>
      <w:r w:rsidR="0033173A" w:rsidRPr="00954657">
        <w:rPr>
          <w:sz w:val="20"/>
          <w:szCs w:val="20"/>
        </w:rPr>
        <w:tab/>
      </w:r>
      <w:r w:rsidR="0033173A" w:rsidRPr="00954657">
        <w:rPr>
          <w:sz w:val="20"/>
          <w:szCs w:val="20"/>
        </w:rPr>
        <w:tab/>
        <w:t xml:space="preserve">  7</w:t>
      </w:r>
      <w:r w:rsidR="0033173A">
        <w:rPr>
          <w:sz w:val="20"/>
          <w:szCs w:val="20"/>
        </w:rPr>
        <w:br/>
      </w:r>
      <w:r w:rsidR="00B31942" w:rsidRPr="00954657">
        <w:rPr>
          <w:b/>
        </w:rPr>
        <w:br/>
      </w:r>
      <w:r w:rsidRPr="00374E2B">
        <w:rPr>
          <w:b/>
        </w:rPr>
        <w:t>Aantallen d</w:t>
      </w:r>
      <w:r w:rsidR="00AD44AE" w:rsidRPr="00374E2B">
        <w:rPr>
          <w:b/>
        </w:rPr>
        <w:t xml:space="preserve">eelnemers </w:t>
      </w:r>
      <w:r w:rsidRPr="00374E2B">
        <w:rPr>
          <w:b/>
        </w:rPr>
        <w:t>Verdiepingsprogramma</w:t>
      </w:r>
      <w:r w:rsidR="00374E2B">
        <w:rPr>
          <w:b/>
        </w:rPr>
        <w:t xml:space="preserve"> in 2014</w:t>
      </w:r>
    </w:p>
    <w:tbl>
      <w:tblPr>
        <w:tblW w:w="8940" w:type="dxa"/>
        <w:tblInd w:w="65" w:type="dxa"/>
        <w:tblCellMar>
          <w:left w:w="70" w:type="dxa"/>
          <w:right w:w="70" w:type="dxa"/>
        </w:tblCellMar>
        <w:tblLook w:val="04A0" w:firstRow="1" w:lastRow="0" w:firstColumn="1" w:lastColumn="0" w:noHBand="0" w:noVBand="1"/>
      </w:tblPr>
      <w:tblGrid>
        <w:gridCol w:w="3460"/>
        <w:gridCol w:w="1240"/>
        <w:gridCol w:w="1240"/>
        <w:gridCol w:w="1660"/>
        <w:gridCol w:w="1340"/>
      </w:tblGrid>
      <w:tr w:rsidR="00B02F1B" w:rsidRPr="00B02F1B" w:rsidTr="001F6D7E">
        <w:trPr>
          <w:trHeight w:val="300"/>
        </w:trPr>
        <w:tc>
          <w:tcPr>
            <w:tcW w:w="3460" w:type="dxa"/>
            <w:shd w:val="clear" w:color="auto" w:fill="auto"/>
            <w:noWrap/>
          </w:tcPr>
          <w:p w:rsidR="00B02F1B" w:rsidRPr="00B02F1B" w:rsidRDefault="00B02F1B" w:rsidP="001F6D7E">
            <w:pPr>
              <w:spacing w:after="0" w:line="240" w:lineRule="auto"/>
              <w:rPr>
                <w:rFonts w:eastAsia="Times New Roman"/>
                <w:b/>
                <w:bCs/>
                <w:color w:val="000000"/>
                <w:sz w:val="20"/>
                <w:szCs w:val="20"/>
                <w:lang w:eastAsia="nl-NL"/>
              </w:rPr>
            </w:pPr>
            <w:r w:rsidRPr="00B02F1B">
              <w:rPr>
                <w:rFonts w:eastAsia="Times New Roman"/>
                <w:b/>
                <w:bCs/>
                <w:color w:val="000000"/>
                <w:sz w:val="20"/>
                <w:szCs w:val="20"/>
                <w:lang w:eastAsia="nl-NL"/>
              </w:rPr>
              <w:t>Activiteit</w:t>
            </w:r>
          </w:p>
        </w:tc>
        <w:tc>
          <w:tcPr>
            <w:tcW w:w="1240" w:type="dxa"/>
            <w:shd w:val="clear" w:color="auto" w:fill="auto"/>
            <w:noWrap/>
          </w:tcPr>
          <w:p w:rsidR="00B02F1B" w:rsidRPr="00B02F1B" w:rsidRDefault="00B02F1B" w:rsidP="00054447">
            <w:pPr>
              <w:spacing w:after="0" w:line="240" w:lineRule="auto"/>
              <w:rPr>
                <w:rFonts w:eastAsia="Times New Roman"/>
                <w:b/>
                <w:color w:val="000000"/>
                <w:sz w:val="20"/>
                <w:szCs w:val="20"/>
                <w:lang w:eastAsia="nl-NL"/>
              </w:rPr>
            </w:pPr>
            <w:r w:rsidRPr="00B02F1B">
              <w:rPr>
                <w:rFonts w:eastAsia="Times New Roman"/>
                <w:b/>
                <w:color w:val="000000"/>
                <w:sz w:val="20"/>
                <w:szCs w:val="20"/>
                <w:lang w:eastAsia="nl-NL"/>
              </w:rPr>
              <w:t>Datum</w:t>
            </w:r>
            <w:r w:rsidR="00054447">
              <w:rPr>
                <w:rFonts w:eastAsia="Times New Roman"/>
                <w:b/>
                <w:color w:val="000000"/>
                <w:sz w:val="20"/>
                <w:szCs w:val="20"/>
                <w:lang w:eastAsia="nl-NL"/>
              </w:rPr>
              <w:t xml:space="preserve"> start</w:t>
            </w:r>
          </w:p>
        </w:tc>
        <w:tc>
          <w:tcPr>
            <w:tcW w:w="1240" w:type="dxa"/>
            <w:shd w:val="clear" w:color="auto" w:fill="auto"/>
            <w:noWrap/>
          </w:tcPr>
          <w:p w:rsidR="00B02F1B" w:rsidRPr="00B02F1B" w:rsidRDefault="00054447" w:rsidP="00054447">
            <w:pPr>
              <w:spacing w:after="0" w:line="240" w:lineRule="auto"/>
              <w:jc w:val="center"/>
              <w:rPr>
                <w:rFonts w:eastAsia="Times New Roman"/>
                <w:b/>
                <w:color w:val="000000"/>
                <w:sz w:val="20"/>
                <w:szCs w:val="20"/>
                <w:lang w:eastAsia="nl-NL"/>
              </w:rPr>
            </w:pPr>
            <w:r>
              <w:rPr>
                <w:rFonts w:eastAsia="Times New Roman"/>
                <w:b/>
                <w:color w:val="000000"/>
                <w:sz w:val="20"/>
                <w:szCs w:val="20"/>
                <w:lang w:eastAsia="nl-NL"/>
              </w:rPr>
              <w:t>einde</w:t>
            </w:r>
          </w:p>
        </w:tc>
        <w:tc>
          <w:tcPr>
            <w:tcW w:w="1660" w:type="dxa"/>
            <w:shd w:val="clear" w:color="auto" w:fill="auto"/>
            <w:noWrap/>
          </w:tcPr>
          <w:p w:rsidR="00B02F1B" w:rsidRPr="00B02F1B" w:rsidRDefault="00B02F1B" w:rsidP="001F6D7E">
            <w:pPr>
              <w:spacing w:after="0" w:line="240" w:lineRule="auto"/>
              <w:rPr>
                <w:rFonts w:eastAsia="Times New Roman"/>
                <w:b/>
                <w:color w:val="000000"/>
                <w:sz w:val="20"/>
                <w:szCs w:val="20"/>
                <w:lang w:eastAsia="nl-NL"/>
              </w:rPr>
            </w:pPr>
            <w:r w:rsidRPr="00B02F1B">
              <w:rPr>
                <w:rFonts w:eastAsia="Times New Roman"/>
                <w:b/>
                <w:color w:val="000000"/>
                <w:sz w:val="20"/>
                <w:szCs w:val="20"/>
                <w:lang w:eastAsia="nl-NL"/>
              </w:rPr>
              <w:t>Locatie</w:t>
            </w:r>
          </w:p>
        </w:tc>
        <w:tc>
          <w:tcPr>
            <w:tcW w:w="1340" w:type="dxa"/>
            <w:shd w:val="clear" w:color="auto" w:fill="auto"/>
            <w:noWrap/>
          </w:tcPr>
          <w:p w:rsidR="00B02F1B" w:rsidRPr="00B02F1B" w:rsidRDefault="00B02F1B" w:rsidP="001F6D7E">
            <w:pPr>
              <w:spacing w:after="0" w:line="240" w:lineRule="auto"/>
              <w:jc w:val="right"/>
              <w:rPr>
                <w:rFonts w:eastAsia="Times New Roman"/>
                <w:b/>
                <w:color w:val="000000"/>
                <w:sz w:val="20"/>
                <w:szCs w:val="20"/>
                <w:lang w:eastAsia="nl-NL"/>
              </w:rPr>
            </w:pPr>
            <w:r w:rsidRPr="00B02F1B">
              <w:rPr>
                <w:rFonts w:eastAsia="Times New Roman"/>
                <w:b/>
                <w:color w:val="000000"/>
                <w:sz w:val="20"/>
                <w:szCs w:val="20"/>
                <w:lang w:eastAsia="nl-NL"/>
              </w:rPr>
              <w:t>Deelnemers</w:t>
            </w:r>
          </w:p>
        </w:tc>
      </w:tr>
      <w:tr w:rsidR="001F6D7E" w:rsidRPr="001F6D7E" w:rsidTr="001F6D7E">
        <w:trPr>
          <w:trHeight w:val="300"/>
        </w:trPr>
        <w:tc>
          <w:tcPr>
            <w:tcW w:w="3460" w:type="dxa"/>
            <w:shd w:val="clear" w:color="auto" w:fill="auto"/>
            <w:noWrap/>
            <w:hideMark/>
          </w:tcPr>
          <w:p w:rsidR="001F6D7E" w:rsidRPr="001F6D7E" w:rsidRDefault="001F6D7E" w:rsidP="001F6D7E">
            <w:pPr>
              <w:spacing w:after="0" w:line="240" w:lineRule="auto"/>
              <w:rPr>
                <w:rFonts w:eastAsia="Times New Roman"/>
                <w:bCs/>
                <w:color w:val="000000"/>
                <w:sz w:val="20"/>
                <w:szCs w:val="20"/>
                <w:lang w:eastAsia="nl-NL"/>
              </w:rPr>
            </w:pPr>
            <w:r w:rsidRPr="001F6D7E">
              <w:rPr>
                <w:rFonts w:eastAsia="Times New Roman"/>
                <w:bCs/>
                <w:color w:val="000000"/>
                <w:sz w:val="20"/>
                <w:szCs w:val="20"/>
                <w:lang w:eastAsia="nl-NL"/>
              </w:rPr>
              <w:t xml:space="preserve">Themadag </w:t>
            </w:r>
            <w:proofErr w:type="spellStart"/>
            <w:r w:rsidRPr="001F6D7E">
              <w:rPr>
                <w:rFonts w:eastAsia="Times New Roman"/>
                <w:bCs/>
                <w:color w:val="000000"/>
                <w:sz w:val="20"/>
                <w:szCs w:val="20"/>
                <w:lang w:eastAsia="nl-NL"/>
              </w:rPr>
              <w:t>Sangha</w:t>
            </w:r>
            <w:proofErr w:type="spellEnd"/>
            <w:r w:rsidRPr="001F6D7E">
              <w:rPr>
                <w:rFonts w:eastAsia="Times New Roman"/>
                <w:bCs/>
                <w:color w:val="000000"/>
                <w:sz w:val="20"/>
                <w:szCs w:val="20"/>
                <w:lang w:eastAsia="nl-NL"/>
              </w:rPr>
              <w:t xml:space="preserve"> Opbouw</w:t>
            </w:r>
          </w:p>
        </w:tc>
        <w:tc>
          <w:tcPr>
            <w:tcW w:w="1240" w:type="dxa"/>
            <w:shd w:val="clear" w:color="auto" w:fill="auto"/>
            <w:noWrap/>
            <w:hideMark/>
          </w:tcPr>
          <w:p w:rsidR="001F6D7E" w:rsidRPr="001F6D7E" w:rsidRDefault="001F6D7E" w:rsidP="00B02F1B">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29-3-2014</w:t>
            </w:r>
          </w:p>
        </w:tc>
        <w:tc>
          <w:tcPr>
            <w:tcW w:w="1240" w:type="dxa"/>
            <w:shd w:val="clear" w:color="auto" w:fill="auto"/>
            <w:noWrap/>
            <w:hideMark/>
          </w:tcPr>
          <w:p w:rsidR="001F6D7E" w:rsidRPr="001F6D7E" w:rsidRDefault="001F6D7E" w:rsidP="001F6D7E">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 </w:t>
            </w:r>
          </w:p>
        </w:tc>
        <w:tc>
          <w:tcPr>
            <w:tcW w:w="1660" w:type="dxa"/>
            <w:shd w:val="clear" w:color="auto" w:fill="auto"/>
            <w:noWrap/>
            <w:hideMark/>
          </w:tcPr>
          <w:p w:rsidR="001F6D7E" w:rsidRPr="001F6D7E" w:rsidRDefault="001F6D7E" w:rsidP="001F6D7E">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Boswijkinstituut</w:t>
            </w:r>
          </w:p>
        </w:tc>
        <w:tc>
          <w:tcPr>
            <w:tcW w:w="1340" w:type="dxa"/>
            <w:shd w:val="clear" w:color="auto" w:fill="auto"/>
            <w:noWrap/>
            <w:hideMark/>
          </w:tcPr>
          <w:p w:rsidR="001F6D7E" w:rsidRPr="001F6D7E" w:rsidRDefault="001F6D7E" w:rsidP="001F6D7E">
            <w:pPr>
              <w:spacing w:after="0" w:line="240" w:lineRule="auto"/>
              <w:jc w:val="right"/>
              <w:rPr>
                <w:rFonts w:eastAsia="Times New Roman"/>
                <w:color w:val="000000"/>
                <w:sz w:val="20"/>
                <w:szCs w:val="20"/>
                <w:lang w:eastAsia="nl-NL"/>
              </w:rPr>
            </w:pPr>
            <w:r w:rsidRPr="001F6D7E">
              <w:rPr>
                <w:rFonts w:eastAsia="Times New Roman"/>
                <w:color w:val="000000"/>
                <w:sz w:val="20"/>
                <w:szCs w:val="20"/>
                <w:lang w:eastAsia="nl-NL"/>
              </w:rPr>
              <w:t>30</w:t>
            </w:r>
          </w:p>
        </w:tc>
      </w:tr>
      <w:tr w:rsidR="001F6D7E" w:rsidRPr="001F6D7E" w:rsidTr="001F6D7E">
        <w:trPr>
          <w:trHeight w:val="300"/>
        </w:trPr>
        <w:tc>
          <w:tcPr>
            <w:tcW w:w="3460" w:type="dxa"/>
            <w:shd w:val="clear" w:color="auto" w:fill="auto"/>
            <w:noWrap/>
            <w:hideMark/>
          </w:tcPr>
          <w:p w:rsidR="001F6D7E" w:rsidRPr="001F6D7E" w:rsidRDefault="001F6D7E" w:rsidP="001F6D7E">
            <w:pPr>
              <w:spacing w:after="0" w:line="240" w:lineRule="auto"/>
              <w:rPr>
                <w:rFonts w:eastAsia="Times New Roman"/>
                <w:bCs/>
                <w:color w:val="000000"/>
                <w:sz w:val="20"/>
                <w:szCs w:val="20"/>
                <w:lang w:eastAsia="nl-NL"/>
              </w:rPr>
            </w:pPr>
            <w:proofErr w:type="spellStart"/>
            <w:r w:rsidRPr="001F6D7E">
              <w:rPr>
                <w:rFonts w:eastAsia="Times New Roman"/>
                <w:bCs/>
                <w:color w:val="000000"/>
                <w:sz w:val="20"/>
                <w:szCs w:val="20"/>
                <w:lang w:eastAsia="nl-NL"/>
              </w:rPr>
              <w:t>DvA</w:t>
            </w:r>
            <w:proofErr w:type="spellEnd"/>
            <w:r w:rsidRPr="001F6D7E">
              <w:rPr>
                <w:rFonts w:eastAsia="Times New Roman"/>
                <w:bCs/>
                <w:color w:val="000000"/>
                <w:sz w:val="20"/>
                <w:szCs w:val="20"/>
                <w:lang w:eastAsia="nl-NL"/>
              </w:rPr>
              <w:t xml:space="preserve"> met </w:t>
            </w:r>
            <w:proofErr w:type="spellStart"/>
            <w:r w:rsidRPr="001F6D7E">
              <w:rPr>
                <w:rFonts w:eastAsia="Times New Roman"/>
                <w:bCs/>
                <w:color w:val="000000"/>
                <w:sz w:val="20"/>
                <w:szCs w:val="20"/>
                <w:lang w:eastAsia="nl-NL"/>
              </w:rPr>
              <w:t>Phap</w:t>
            </w:r>
            <w:proofErr w:type="spellEnd"/>
            <w:r w:rsidRPr="001F6D7E">
              <w:rPr>
                <w:rFonts w:eastAsia="Times New Roman"/>
                <w:bCs/>
                <w:color w:val="000000"/>
                <w:sz w:val="20"/>
                <w:szCs w:val="20"/>
                <w:lang w:eastAsia="nl-NL"/>
              </w:rPr>
              <w:t xml:space="preserve"> </w:t>
            </w:r>
            <w:proofErr w:type="spellStart"/>
            <w:r w:rsidRPr="001F6D7E">
              <w:rPr>
                <w:rFonts w:eastAsia="Times New Roman"/>
                <w:bCs/>
                <w:color w:val="000000"/>
                <w:sz w:val="20"/>
                <w:szCs w:val="20"/>
                <w:lang w:eastAsia="nl-NL"/>
              </w:rPr>
              <w:t>Xa</w:t>
            </w:r>
            <w:proofErr w:type="spellEnd"/>
          </w:p>
        </w:tc>
        <w:tc>
          <w:tcPr>
            <w:tcW w:w="1240" w:type="dxa"/>
            <w:shd w:val="clear" w:color="auto" w:fill="auto"/>
            <w:noWrap/>
            <w:hideMark/>
          </w:tcPr>
          <w:p w:rsidR="001F6D7E" w:rsidRPr="001F6D7E" w:rsidRDefault="001F6D7E" w:rsidP="00B02F1B">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10-5-2014</w:t>
            </w:r>
          </w:p>
        </w:tc>
        <w:tc>
          <w:tcPr>
            <w:tcW w:w="1240" w:type="dxa"/>
            <w:shd w:val="clear" w:color="auto" w:fill="auto"/>
            <w:noWrap/>
            <w:hideMark/>
          </w:tcPr>
          <w:p w:rsidR="001F6D7E" w:rsidRPr="001F6D7E" w:rsidRDefault="001F6D7E" w:rsidP="001F6D7E">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 </w:t>
            </w:r>
          </w:p>
        </w:tc>
        <w:tc>
          <w:tcPr>
            <w:tcW w:w="1660" w:type="dxa"/>
            <w:shd w:val="clear" w:color="auto" w:fill="auto"/>
            <w:noWrap/>
            <w:hideMark/>
          </w:tcPr>
          <w:p w:rsidR="001F6D7E" w:rsidRPr="001F6D7E" w:rsidRDefault="001F6D7E" w:rsidP="001F6D7E">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Eindhoven</w:t>
            </w:r>
          </w:p>
        </w:tc>
        <w:tc>
          <w:tcPr>
            <w:tcW w:w="1340" w:type="dxa"/>
            <w:shd w:val="clear" w:color="auto" w:fill="auto"/>
            <w:noWrap/>
            <w:hideMark/>
          </w:tcPr>
          <w:p w:rsidR="001F6D7E" w:rsidRPr="001F6D7E" w:rsidRDefault="001F6D7E" w:rsidP="001F6D7E">
            <w:pPr>
              <w:spacing w:after="0" w:line="240" w:lineRule="auto"/>
              <w:jc w:val="right"/>
              <w:rPr>
                <w:rFonts w:eastAsia="Times New Roman"/>
                <w:color w:val="000000"/>
                <w:sz w:val="20"/>
                <w:szCs w:val="20"/>
                <w:lang w:eastAsia="nl-NL"/>
              </w:rPr>
            </w:pPr>
            <w:r w:rsidRPr="001F6D7E">
              <w:rPr>
                <w:rFonts w:eastAsia="Times New Roman"/>
                <w:color w:val="000000"/>
                <w:sz w:val="20"/>
                <w:szCs w:val="20"/>
                <w:lang w:eastAsia="nl-NL"/>
              </w:rPr>
              <w:t>77</w:t>
            </w:r>
          </w:p>
        </w:tc>
      </w:tr>
      <w:tr w:rsidR="001F6D7E" w:rsidRPr="001F6D7E" w:rsidTr="001F6D7E">
        <w:trPr>
          <w:trHeight w:val="300"/>
        </w:trPr>
        <w:tc>
          <w:tcPr>
            <w:tcW w:w="3460" w:type="dxa"/>
            <w:shd w:val="clear" w:color="auto" w:fill="auto"/>
            <w:noWrap/>
            <w:hideMark/>
          </w:tcPr>
          <w:p w:rsidR="001F6D7E" w:rsidRPr="001F6D7E" w:rsidRDefault="001F6D7E" w:rsidP="001F6D7E">
            <w:pPr>
              <w:spacing w:after="0" w:line="240" w:lineRule="auto"/>
              <w:rPr>
                <w:rFonts w:eastAsia="Times New Roman"/>
                <w:bCs/>
                <w:color w:val="000000"/>
                <w:sz w:val="20"/>
                <w:szCs w:val="20"/>
                <w:lang w:eastAsia="nl-NL"/>
              </w:rPr>
            </w:pPr>
            <w:proofErr w:type="spellStart"/>
            <w:r w:rsidRPr="001F6D7E">
              <w:rPr>
                <w:rFonts w:eastAsia="Times New Roman"/>
                <w:bCs/>
                <w:color w:val="000000"/>
                <w:sz w:val="20"/>
                <w:szCs w:val="20"/>
                <w:lang w:eastAsia="nl-NL"/>
              </w:rPr>
              <w:t>DvA</w:t>
            </w:r>
            <w:proofErr w:type="spellEnd"/>
            <w:r w:rsidRPr="001F6D7E">
              <w:rPr>
                <w:rFonts w:eastAsia="Times New Roman"/>
                <w:bCs/>
                <w:color w:val="000000"/>
                <w:sz w:val="20"/>
                <w:szCs w:val="20"/>
                <w:lang w:eastAsia="nl-NL"/>
              </w:rPr>
              <w:t xml:space="preserve"> met </w:t>
            </w:r>
            <w:proofErr w:type="spellStart"/>
            <w:r w:rsidRPr="001F6D7E">
              <w:rPr>
                <w:rFonts w:eastAsia="Times New Roman"/>
                <w:bCs/>
                <w:color w:val="000000"/>
                <w:sz w:val="20"/>
                <w:szCs w:val="20"/>
                <w:lang w:eastAsia="nl-NL"/>
              </w:rPr>
              <w:t>Phap</w:t>
            </w:r>
            <w:proofErr w:type="spellEnd"/>
            <w:r w:rsidRPr="001F6D7E">
              <w:rPr>
                <w:rFonts w:eastAsia="Times New Roman"/>
                <w:bCs/>
                <w:color w:val="000000"/>
                <w:sz w:val="20"/>
                <w:szCs w:val="20"/>
                <w:lang w:eastAsia="nl-NL"/>
              </w:rPr>
              <w:t xml:space="preserve"> </w:t>
            </w:r>
            <w:proofErr w:type="spellStart"/>
            <w:r w:rsidRPr="001F6D7E">
              <w:rPr>
                <w:rFonts w:eastAsia="Times New Roman"/>
                <w:bCs/>
                <w:color w:val="000000"/>
                <w:sz w:val="20"/>
                <w:szCs w:val="20"/>
                <w:lang w:eastAsia="nl-NL"/>
              </w:rPr>
              <w:t>Xa</w:t>
            </w:r>
            <w:proofErr w:type="spellEnd"/>
          </w:p>
        </w:tc>
        <w:tc>
          <w:tcPr>
            <w:tcW w:w="1240" w:type="dxa"/>
            <w:shd w:val="clear" w:color="auto" w:fill="auto"/>
            <w:noWrap/>
            <w:hideMark/>
          </w:tcPr>
          <w:p w:rsidR="001F6D7E" w:rsidRPr="001F6D7E" w:rsidRDefault="001F6D7E" w:rsidP="00B02F1B">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11-5-2014</w:t>
            </w:r>
          </w:p>
        </w:tc>
        <w:tc>
          <w:tcPr>
            <w:tcW w:w="1240" w:type="dxa"/>
            <w:shd w:val="clear" w:color="auto" w:fill="auto"/>
            <w:noWrap/>
            <w:hideMark/>
          </w:tcPr>
          <w:p w:rsidR="001F6D7E" w:rsidRPr="001F6D7E" w:rsidRDefault="001F6D7E" w:rsidP="001F6D7E">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 </w:t>
            </w:r>
          </w:p>
        </w:tc>
        <w:tc>
          <w:tcPr>
            <w:tcW w:w="1660" w:type="dxa"/>
            <w:shd w:val="clear" w:color="auto" w:fill="auto"/>
            <w:noWrap/>
            <w:hideMark/>
          </w:tcPr>
          <w:p w:rsidR="001F6D7E" w:rsidRPr="001F6D7E" w:rsidRDefault="001F6D7E" w:rsidP="001F6D7E">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Deventer</w:t>
            </w:r>
          </w:p>
        </w:tc>
        <w:tc>
          <w:tcPr>
            <w:tcW w:w="1340" w:type="dxa"/>
            <w:shd w:val="clear" w:color="auto" w:fill="auto"/>
            <w:noWrap/>
            <w:hideMark/>
          </w:tcPr>
          <w:p w:rsidR="001F6D7E" w:rsidRPr="001F6D7E" w:rsidRDefault="001F6D7E" w:rsidP="001F6D7E">
            <w:pPr>
              <w:spacing w:after="0" w:line="240" w:lineRule="auto"/>
              <w:jc w:val="right"/>
              <w:rPr>
                <w:rFonts w:eastAsia="Times New Roman"/>
                <w:color w:val="000000"/>
                <w:sz w:val="20"/>
                <w:szCs w:val="20"/>
                <w:lang w:eastAsia="nl-NL"/>
              </w:rPr>
            </w:pPr>
            <w:r w:rsidRPr="001F6D7E">
              <w:rPr>
                <w:rFonts w:eastAsia="Times New Roman"/>
                <w:color w:val="000000"/>
                <w:sz w:val="20"/>
                <w:szCs w:val="20"/>
                <w:lang w:eastAsia="nl-NL"/>
              </w:rPr>
              <w:t>31</w:t>
            </w:r>
          </w:p>
        </w:tc>
      </w:tr>
      <w:tr w:rsidR="001F6D7E" w:rsidRPr="001F6D7E" w:rsidTr="001F6D7E">
        <w:trPr>
          <w:trHeight w:val="300"/>
        </w:trPr>
        <w:tc>
          <w:tcPr>
            <w:tcW w:w="3460" w:type="dxa"/>
            <w:shd w:val="clear" w:color="auto" w:fill="auto"/>
            <w:noWrap/>
            <w:hideMark/>
          </w:tcPr>
          <w:p w:rsidR="001F6D7E" w:rsidRPr="001F6D7E" w:rsidRDefault="001F6D7E" w:rsidP="001F6D7E">
            <w:pPr>
              <w:spacing w:after="0" w:line="240" w:lineRule="auto"/>
              <w:rPr>
                <w:rFonts w:eastAsia="Times New Roman"/>
                <w:bCs/>
                <w:color w:val="000000"/>
                <w:sz w:val="20"/>
                <w:szCs w:val="20"/>
                <w:lang w:eastAsia="nl-NL"/>
              </w:rPr>
            </w:pPr>
            <w:r w:rsidRPr="001F6D7E">
              <w:rPr>
                <w:rFonts w:eastAsia="Times New Roman"/>
                <w:bCs/>
                <w:color w:val="000000"/>
                <w:sz w:val="20"/>
                <w:szCs w:val="20"/>
                <w:lang w:eastAsia="nl-NL"/>
              </w:rPr>
              <w:t xml:space="preserve">Weekendretraite met </w:t>
            </w:r>
            <w:proofErr w:type="spellStart"/>
            <w:r w:rsidRPr="001F6D7E">
              <w:rPr>
                <w:rFonts w:eastAsia="Times New Roman"/>
                <w:bCs/>
                <w:color w:val="000000"/>
                <w:sz w:val="20"/>
                <w:szCs w:val="20"/>
                <w:lang w:eastAsia="nl-NL"/>
              </w:rPr>
              <w:t>Phap</w:t>
            </w:r>
            <w:proofErr w:type="spellEnd"/>
            <w:r w:rsidRPr="001F6D7E">
              <w:rPr>
                <w:rFonts w:eastAsia="Times New Roman"/>
                <w:bCs/>
                <w:color w:val="000000"/>
                <w:sz w:val="20"/>
                <w:szCs w:val="20"/>
                <w:lang w:eastAsia="nl-NL"/>
              </w:rPr>
              <w:t xml:space="preserve"> </w:t>
            </w:r>
            <w:proofErr w:type="spellStart"/>
            <w:r w:rsidRPr="001F6D7E">
              <w:rPr>
                <w:rFonts w:eastAsia="Times New Roman"/>
                <w:bCs/>
                <w:color w:val="000000"/>
                <w:sz w:val="20"/>
                <w:szCs w:val="20"/>
                <w:lang w:eastAsia="nl-NL"/>
              </w:rPr>
              <w:t>Xa</w:t>
            </w:r>
            <w:proofErr w:type="spellEnd"/>
          </w:p>
        </w:tc>
        <w:tc>
          <w:tcPr>
            <w:tcW w:w="1240" w:type="dxa"/>
            <w:shd w:val="clear" w:color="auto" w:fill="auto"/>
            <w:noWrap/>
            <w:hideMark/>
          </w:tcPr>
          <w:p w:rsidR="001F6D7E" w:rsidRPr="001F6D7E" w:rsidRDefault="001F6D7E" w:rsidP="00B02F1B">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16-5-2014</w:t>
            </w:r>
          </w:p>
        </w:tc>
        <w:tc>
          <w:tcPr>
            <w:tcW w:w="1240" w:type="dxa"/>
            <w:shd w:val="clear" w:color="auto" w:fill="auto"/>
            <w:noWrap/>
            <w:hideMark/>
          </w:tcPr>
          <w:p w:rsidR="001F6D7E" w:rsidRPr="001F6D7E" w:rsidRDefault="001F6D7E" w:rsidP="00054447">
            <w:pPr>
              <w:spacing w:after="0" w:line="240" w:lineRule="auto"/>
              <w:jc w:val="center"/>
              <w:rPr>
                <w:rFonts w:eastAsia="Times New Roman"/>
                <w:color w:val="000000"/>
                <w:sz w:val="20"/>
                <w:szCs w:val="20"/>
                <w:lang w:eastAsia="nl-NL"/>
              </w:rPr>
            </w:pPr>
            <w:r w:rsidRPr="001F6D7E">
              <w:rPr>
                <w:rFonts w:eastAsia="Times New Roman"/>
                <w:color w:val="000000"/>
                <w:sz w:val="20"/>
                <w:szCs w:val="20"/>
                <w:lang w:eastAsia="nl-NL"/>
              </w:rPr>
              <w:t>18-5-2014</w:t>
            </w:r>
          </w:p>
        </w:tc>
        <w:tc>
          <w:tcPr>
            <w:tcW w:w="1660" w:type="dxa"/>
            <w:shd w:val="clear" w:color="auto" w:fill="auto"/>
            <w:noWrap/>
            <w:hideMark/>
          </w:tcPr>
          <w:p w:rsidR="001F6D7E" w:rsidRPr="001F6D7E" w:rsidRDefault="001F6D7E" w:rsidP="001F6D7E">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Oostende</w:t>
            </w:r>
          </w:p>
        </w:tc>
        <w:tc>
          <w:tcPr>
            <w:tcW w:w="1340" w:type="dxa"/>
            <w:shd w:val="clear" w:color="auto" w:fill="auto"/>
            <w:noWrap/>
            <w:hideMark/>
          </w:tcPr>
          <w:p w:rsidR="001F6D7E" w:rsidRPr="001F6D7E" w:rsidRDefault="001F6D7E" w:rsidP="001F6D7E">
            <w:pPr>
              <w:spacing w:after="0" w:line="240" w:lineRule="auto"/>
              <w:jc w:val="right"/>
              <w:rPr>
                <w:rFonts w:eastAsia="Times New Roman"/>
                <w:color w:val="000000"/>
                <w:sz w:val="20"/>
                <w:szCs w:val="20"/>
                <w:lang w:eastAsia="nl-NL"/>
              </w:rPr>
            </w:pPr>
            <w:r w:rsidRPr="001F6D7E">
              <w:rPr>
                <w:rFonts w:eastAsia="Times New Roman"/>
                <w:color w:val="000000"/>
                <w:sz w:val="20"/>
                <w:szCs w:val="20"/>
                <w:lang w:eastAsia="nl-NL"/>
              </w:rPr>
              <w:t>48</w:t>
            </w:r>
          </w:p>
        </w:tc>
      </w:tr>
      <w:tr w:rsidR="001F6D7E" w:rsidRPr="001F6D7E" w:rsidTr="001F6D7E">
        <w:trPr>
          <w:trHeight w:val="300"/>
        </w:trPr>
        <w:tc>
          <w:tcPr>
            <w:tcW w:w="3460" w:type="dxa"/>
            <w:shd w:val="clear" w:color="auto" w:fill="auto"/>
            <w:noWrap/>
            <w:hideMark/>
          </w:tcPr>
          <w:p w:rsidR="001F6D7E" w:rsidRPr="001F6D7E" w:rsidRDefault="001F6D7E" w:rsidP="001F6D7E">
            <w:pPr>
              <w:spacing w:after="0" w:line="240" w:lineRule="auto"/>
              <w:rPr>
                <w:rFonts w:eastAsia="Times New Roman"/>
                <w:bCs/>
                <w:color w:val="000000"/>
                <w:sz w:val="20"/>
                <w:szCs w:val="20"/>
                <w:lang w:eastAsia="nl-NL"/>
              </w:rPr>
            </w:pPr>
            <w:r w:rsidRPr="001F6D7E">
              <w:rPr>
                <w:rFonts w:eastAsia="Times New Roman"/>
                <w:bCs/>
                <w:color w:val="000000"/>
                <w:sz w:val="20"/>
                <w:szCs w:val="20"/>
                <w:lang w:eastAsia="nl-NL"/>
              </w:rPr>
              <w:t>Bruto Nationaal Geluk</w:t>
            </w:r>
          </w:p>
        </w:tc>
        <w:tc>
          <w:tcPr>
            <w:tcW w:w="1240" w:type="dxa"/>
            <w:shd w:val="clear" w:color="auto" w:fill="auto"/>
            <w:noWrap/>
            <w:hideMark/>
          </w:tcPr>
          <w:p w:rsidR="001F6D7E" w:rsidRPr="001F6D7E" w:rsidRDefault="001F6D7E" w:rsidP="00B02F1B">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6-9-2014</w:t>
            </w:r>
          </w:p>
        </w:tc>
        <w:tc>
          <w:tcPr>
            <w:tcW w:w="1240" w:type="dxa"/>
            <w:shd w:val="clear" w:color="auto" w:fill="auto"/>
            <w:noWrap/>
            <w:hideMark/>
          </w:tcPr>
          <w:p w:rsidR="001F6D7E" w:rsidRPr="001F6D7E" w:rsidRDefault="001F6D7E" w:rsidP="00B02F1B">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 </w:t>
            </w:r>
          </w:p>
        </w:tc>
        <w:tc>
          <w:tcPr>
            <w:tcW w:w="1660" w:type="dxa"/>
            <w:shd w:val="clear" w:color="auto" w:fill="auto"/>
            <w:noWrap/>
            <w:hideMark/>
          </w:tcPr>
          <w:p w:rsidR="001F6D7E" w:rsidRPr="001F6D7E" w:rsidRDefault="001F6D7E" w:rsidP="001F6D7E">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Boswijkinstituut</w:t>
            </w:r>
          </w:p>
        </w:tc>
        <w:tc>
          <w:tcPr>
            <w:tcW w:w="1340" w:type="dxa"/>
            <w:shd w:val="clear" w:color="auto" w:fill="auto"/>
            <w:noWrap/>
            <w:hideMark/>
          </w:tcPr>
          <w:p w:rsidR="001F6D7E" w:rsidRPr="001F6D7E" w:rsidRDefault="001F6D7E" w:rsidP="001F6D7E">
            <w:pPr>
              <w:spacing w:after="0" w:line="240" w:lineRule="auto"/>
              <w:jc w:val="right"/>
              <w:rPr>
                <w:rFonts w:eastAsia="Times New Roman"/>
                <w:color w:val="000000"/>
                <w:sz w:val="20"/>
                <w:szCs w:val="20"/>
                <w:lang w:eastAsia="nl-NL"/>
              </w:rPr>
            </w:pPr>
            <w:r w:rsidRPr="001F6D7E">
              <w:rPr>
                <w:rFonts w:eastAsia="Times New Roman"/>
                <w:color w:val="000000"/>
                <w:sz w:val="20"/>
                <w:szCs w:val="20"/>
                <w:lang w:eastAsia="nl-NL"/>
              </w:rPr>
              <w:t>34</w:t>
            </w:r>
          </w:p>
        </w:tc>
      </w:tr>
      <w:tr w:rsidR="001F6D7E" w:rsidRPr="001F6D7E" w:rsidTr="001F6D7E">
        <w:trPr>
          <w:trHeight w:val="300"/>
        </w:trPr>
        <w:tc>
          <w:tcPr>
            <w:tcW w:w="3460" w:type="dxa"/>
            <w:shd w:val="clear" w:color="auto" w:fill="auto"/>
            <w:noWrap/>
            <w:hideMark/>
          </w:tcPr>
          <w:p w:rsidR="001F6D7E" w:rsidRPr="001F6D7E" w:rsidRDefault="001F6D7E" w:rsidP="001F6D7E">
            <w:pPr>
              <w:spacing w:after="0" w:line="240" w:lineRule="auto"/>
              <w:rPr>
                <w:rFonts w:eastAsia="Times New Roman"/>
                <w:bCs/>
                <w:color w:val="000000"/>
                <w:sz w:val="20"/>
                <w:szCs w:val="20"/>
                <w:lang w:eastAsia="nl-NL"/>
              </w:rPr>
            </w:pPr>
            <w:r w:rsidRPr="001F6D7E">
              <w:rPr>
                <w:rFonts w:eastAsia="Times New Roman"/>
                <w:bCs/>
                <w:color w:val="000000"/>
                <w:sz w:val="20"/>
                <w:szCs w:val="20"/>
                <w:lang w:eastAsia="nl-NL"/>
              </w:rPr>
              <w:t xml:space="preserve">Introductiedag </w:t>
            </w:r>
            <w:proofErr w:type="spellStart"/>
            <w:r w:rsidRPr="001F6D7E">
              <w:rPr>
                <w:rFonts w:eastAsia="Times New Roman"/>
                <w:bCs/>
                <w:color w:val="000000"/>
                <w:sz w:val="20"/>
                <w:szCs w:val="20"/>
                <w:lang w:eastAsia="nl-NL"/>
              </w:rPr>
              <w:t>Sangha</w:t>
            </w:r>
            <w:proofErr w:type="spellEnd"/>
            <w:r w:rsidRPr="001F6D7E">
              <w:rPr>
                <w:rFonts w:eastAsia="Times New Roman"/>
                <w:bCs/>
                <w:color w:val="000000"/>
                <w:sz w:val="20"/>
                <w:szCs w:val="20"/>
                <w:lang w:eastAsia="nl-NL"/>
              </w:rPr>
              <w:t xml:space="preserve"> Opbouw</w:t>
            </w:r>
          </w:p>
        </w:tc>
        <w:tc>
          <w:tcPr>
            <w:tcW w:w="1240" w:type="dxa"/>
            <w:shd w:val="clear" w:color="auto" w:fill="auto"/>
            <w:noWrap/>
            <w:hideMark/>
          </w:tcPr>
          <w:p w:rsidR="001F6D7E" w:rsidRPr="001F6D7E" w:rsidRDefault="001F6D7E" w:rsidP="00B02F1B">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20-9-2014</w:t>
            </w:r>
          </w:p>
        </w:tc>
        <w:tc>
          <w:tcPr>
            <w:tcW w:w="1240" w:type="dxa"/>
            <w:shd w:val="clear" w:color="auto" w:fill="auto"/>
            <w:noWrap/>
            <w:hideMark/>
          </w:tcPr>
          <w:p w:rsidR="001F6D7E" w:rsidRPr="001F6D7E" w:rsidRDefault="001F6D7E" w:rsidP="00B02F1B">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 </w:t>
            </w:r>
          </w:p>
        </w:tc>
        <w:tc>
          <w:tcPr>
            <w:tcW w:w="1660" w:type="dxa"/>
            <w:shd w:val="clear" w:color="auto" w:fill="auto"/>
            <w:noWrap/>
            <w:hideMark/>
          </w:tcPr>
          <w:p w:rsidR="001F6D7E" w:rsidRPr="001F6D7E" w:rsidRDefault="001F6D7E" w:rsidP="001F6D7E">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Boswijkinstituut</w:t>
            </w:r>
          </w:p>
        </w:tc>
        <w:tc>
          <w:tcPr>
            <w:tcW w:w="1340" w:type="dxa"/>
            <w:shd w:val="clear" w:color="auto" w:fill="auto"/>
            <w:noWrap/>
            <w:hideMark/>
          </w:tcPr>
          <w:p w:rsidR="001F6D7E" w:rsidRPr="001F6D7E" w:rsidRDefault="001F6D7E" w:rsidP="001F6D7E">
            <w:pPr>
              <w:spacing w:after="0" w:line="240" w:lineRule="auto"/>
              <w:jc w:val="right"/>
              <w:rPr>
                <w:rFonts w:eastAsia="Times New Roman"/>
                <w:color w:val="000000"/>
                <w:sz w:val="20"/>
                <w:szCs w:val="20"/>
                <w:lang w:eastAsia="nl-NL"/>
              </w:rPr>
            </w:pPr>
            <w:r w:rsidRPr="001F6D7E">
              <w:rPr>
                <w:rFonts w:eastAsia="Times New Roman"/>
                <w:color w:val="000000"/>
                <w:sz w:val="20"/>
                <w:szCs w:val="20"/>
                <w:lang w:eastAsia="nl-NL"/>
              </w:rPr>
              <w:t>16</w:t>
            </w:r>
          </w:p>
        </w:tc>
      </w:tr>
      <w:tr w:rsidR="001F6D7E" w:rsidRPr="001F6D7E" w:rsidTr="001F6D7E">
        <w:trPr>
          <w:trHeight w:val="300"/>
        </w:trPr>
        <w:tc>
          <w:tcPr>
            <w:tcW w:w="3460" w:type="dxa"/>
            <w:shd w:val="clear" w:color="auto" w:fill="auto"/>
            <w:noWrap/>
            <w:hideMark/>
          </w:tcPr>
          <w:p w:rsidR="001F6D7E" w:rsidRPr="001F6D7E" w:rsidRDefault="001F6D7E" w:rsidP="001F6D7E">
            <w:pPr>
              <w:spacing w:after="0" w:line="240" w:lineRule="auto"/>
              <w:rPr>
                <w:rFonts w:eastAsia="Times New Roman"/>
                <w:bCs/>
                <w:color w:val="000000"/>
                <w:sz w:val="20"/>
                <w:szCs w:val="20"/>
                <w:lang w:eastAsia="nl-NL"/>
              </w:rPr>
            </w:pPr>
            <w:proofErr w:type="spellStart"/>
            <w:r w:rsidRPr="001F6D7E">
              <w:rPr>
                <w:rFonts w:eastAsia="Times New Roman"/>
                <w:bCs/>
                <w:color w:val="000000"/>
                <w:sz w:val="20"/>
                <w:szCs w:val="20"/>
                <w:lang w:eastAsia="nl-NL"/>
              </w:rPr>
              <w:t>DvA</w:t>
            </w:r>
            <w:proofErr w:type="spellEnd"/>
            <w:r w:rsidRPr="001F6D7E">
              <w:rPr>
                <w:rFonts w:eastAsia="Times New Roman"/>
                <w:bCs/>
                <w:color w:val="000000"/>
                <w:sz w:val="20"/>
                <w:szCs w:val="20"/>
                <w:lang w:eastAsia="nl-NL"/>
              </w:rPr>
              <w:t xml:space="preserve"> met </w:t>
            </w:r>
            <w:proofErr w:type="spellStart"/>
            <w:r w:rsidRPr="001F6D7E">
              <w:rPr>
                <w:rFonts w:eastAsia="Times New Roman"/>
                <w:bCs/>
                <w:color w:val="000000"/>
                <w:sz w:val="20"/>
                <w:szCs w:val="20"/>
                <w:lang w:eastAsia="nl-NL"/>
              </w:rPr>
              <w:t>Cuong</w:t>
            </w:r>
            <w:proofErr w:type="spellEnd"/>
            <w:r w:rsidRPr="001F6D7E">
              <w:rPr>
                <w:rFonts w:eastAsia="Times New Roman"/>
                <w:bCs/>
                <w:color w:val="000000"/>
                <w:sz w:val="20"/>
                <w:szCs w:val="20"/>
                <w:lang w:eastAsia="nl-NL"/>
              </w:rPr>
              <w:t xml:space="preserve"> Lu</w:t>
            </w:r>
          </w:p>
        </w:tc>
        <w:tc>
          <w:tcPr>
            <w:tcW w:w="1240" w:type="dxa"/>
            <w:shd w:val="clear" w:color="auto" w:fill="auto"/>
            <w:noWrap/>
            <w:hideMark/>
          </w:tcPr>
          <w:p w:rsidR="001F6D7E" w:rsidRPr="001F6D7E" w:rsidRDefault="001F6D7E" w:rsidP="00B02F1B">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21-9-2014</w:t>
            </w:r>
          </w:p>
        </w:tc>
        <w:tc>
          <w:tcPr>
            <w:tcW w:w="1240" w:type="dxa"/>
            <w:shd w:val="clear" w:color="auto" w:fill="auto"/>
            <w:noWrap/>
            <w:hideMark/>
          </w:tcPr>
          <w:p w:rsidR="001F6D7E" w:rsidRPr="001F6D7E" w:rsidRDefault="001F6D7E" w:rsidP="00B02F1B">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 </w:t>
            </w:r>
          </w:p>
        </w:tc>
        <w:tc>
          <w:tcPr>
            <w:tcW w:w="1660" w:type="dxa"/>
            <w:shd w:val="clear" w:color="auto" w:fill="auto"/>
            <w:noWrap/>
            <w:hideMark/>
          </w:tcPr>
          <w:p w:rsidR="001F6D7E" w:rsidRPr="001F6D7E" w:rsidRDefault="001F6D7E" w:rsidP="001F6D7E">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Eindhoven</w:t>
            </w:r>
          </w:p>
        </w:tc>
        <w:tc>
          <w:tcPr>
            <w:tcW w:w="1340" w:type="dxa"/>
            <w:shd w:val="clear" w:color="auto" w:fill="auto"/>
            <w:noWrap/>
            <w:hideMark/>
          </w:tcPr>
          <w:p w:rsidR="001F6D7E" w:rsidRPr="001F6D7E" w:rsidRDefault="001F6D7E" w:rsidP="001F6D7E">
            <w:pPr>
              <w:spacing w:after="0" w:line="240" w:lineRule="auto"/>
              <w:jc w:val="right"/>
              <w:rPr>
                <w:rFonts w:eastAsia="Times New Roman"/>
                <w:color w:val="000000"/>
                <w:sz w:val="20"/>
                <w:szCs w:val="20"/>
                <w:lang w:eastAsia="nl-NL"/>
              </w:rPr>
            </w:pPr>
            <w:r w:rsidRPr="001F6D7E">
              <w:rPr>
                <w:rFonts w:eastAsia="Times New Roman"/>
                <w:color w:val="000000"/>
                <w:sz w:val="20"/>
                <w:szCs w:val="20"/>
                <w:lang w:eastAsia="nl-NL"/>
              </w:rPr>
              <w:t>35</w:t>
            </w:r>
          </w:p>
        </w:tc>
      </w:tr>
      <w:tr w:rsidR="001F6D7E" w:rsidRPr="001F6D7E" w:rsidTr="001F6D7E">
        <w:trPr>
          <w:trHeight w:val="300"/>
        </w:trPr>
        <w:tc>
          <w:tcPr>
            <w:tcW w:w="3460" w:type="dxa"/>
            <w:shd w:val="clear" w:color="auto" w:fill="auto"/>
            <w:noWrap/>
            <w:hideMark/>
          </w:tcPr>
          <w:p w:rsidR="001F6D7E" w:rsidRPr="001F6D7E" w:rsidRDefault="001F6D7E" w:rsidP="001F6D7E">
            <w:pPr>
              <w:spacing w:after="0" w:line="240" w:lineRule="auto"/>
              <w:rPr>
                <w:rFonts w:eastAsia="Times New Roman"/>
                <w:bCs/>
                <w:color w:val="000000"/>
                <w:sz w:val="20"/>
                <w:szCs w:val="20"/>
                <w:lang w:eastAsia="nl-NL"/>
              </w:rPr>
            </w:pPr>
            <w:r w:rsidRPr="001F6D7E">
              <w:rPr>
                <w:rFonts w:eastAsia="Times New Roman"/>
                <w:bCs/>
                <w:color w:val="000000"/>
                <w:sz w:val="20"/>
                <w:szCs w:val="20"/>
                <w:lang w:eastAsia="nl-NL"/>
              </w:rPr>
              <w:lastRenderedPageBreak/>
              <w:t xml:space="preserve">Themadag </w:t>
            </w:r>
            <w:proofErr w:type="spellStart"/>
            <w:r w:rsidRPr="001F6D7E">
              <w:rPr>
                <w:rFonts w:eastAsia="Times New Roman"/>
                <w:bCs/>
                <w:color w:val="000000"/>
                <w:sz w:val="20"/>
                <w:szCs w:val="20"/>
                <w:lang w:eastAsia="nl-NL"/>
              </w:rPr>
              <w:t>Sangha</w:t>
            </w:r>
            <w:proofErr w:type="spellEnd"/>
            <w:r w:rsidRPr="001F6D7E">
              <w:rPr>
                <w:rFonts w:eastAsia="Times New Roman"/>
                <w:bCs/>
                <w:color w:val="000000"/>
                <w:sz w:val="20"/>
                <w:szCs w:val="20"/>
                <w:lang w:eastAsia="nl-NL"/>
              </w:rPr>
              <w:t xml:space="preserve"> Opbouw</w:t>
            </w:r>
          </w:p>
        </w:tc>
        <w:tc>
          <w:tcPr>
            <w:tcW w:w="1240" w:type="dxa"/>
            <w:shd w:val="clear" w:color="auto" w:fill="auto"/>
            <w:noWrap/>
            <w:hideMark/>
          </w:tcPr>
          <w:p w:rsidR="001F6D7E" w:rsidRPr="001F6D7E" w:rsidRDefault="001F6D7E" w:rsidP="00B02F1B">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21-9-2014</w:t>
            </w:r>
          </w:p>
        </w:tc>
        <w:tc>
          <w:tcPr>
            <w:tcW w:w="1240" w:type="dxa"/>
            <w:shd w:val="clear" w:color="auto" w:fill="auto"/>
            <w:noWrap/>
            <w:hideMark/>
          </w:tcPr>
          <w:p w:rsidR="001F6D7E" w:rsidRPr="001F6D7E" w:rsidRDefault="001F6D7E" w:rsidP="00B02F1B">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 </w:t>
            </w:r>
          </w:p>
        </w:tc>
        <w:tc>
          <w:tcPr>
            <w:tcW w:w="1660" w:type="dxa"/>
            <w:shd w:val="clear" w:color="auto" w:fill="auto"/>
            <w:noWrap/>
            <w:hideMark/>
          </w:tcPr>
          <w:p w:rsidR="001F6D7E" w:rsidRPr="001F6D7E" w:rsidRDefault="001F6D7E" w:rsidP="001F6D7E">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Boswijkinstituut</w:t>
            </w:r>
          </w:p>
        </w:tc>
        <w:tc>
          <w:tcPr>
            <w:tcW w:w="1340" w:type="dxa"/>
            <w:shd w:val="clear" w:color="auto" w:fill="auto"/>
            <w:noWrap/>
            <w:hideMark/>
          </w:tcPr>
          <w:p w:rsidR="001F6D7E" w:rsidRPr="001F6D7E" w:rsidRDefault="001F6D7E" w:rsidP="001F6D7E">
            <w:pPr>
              <w:spacing w:after="0" w:line="240" w:lineRule="auto"/>
              <w:jc w:val="right"/>
              <w:rPr>
                <w:rFonts w:eastAsia="Times New Roman"/>
                <w:color w:val="000000"/>
                <w:sz w:val="20"/>
                <w:szCs w:val="20"/>
                <w:lang w:eastAsia="nl-NL"/>
              </w:rPr>
            </w:pPr>
            <w:r w:rsidRPr="001F6D7E">
              <w:rPr>
                <w:rFonts w:eastAsia="Times New Roman"/>
                <w:color w:val="000000"/>
                <w:sz w:val="20"/>
                <w:szCs w:val="20"/>
                <w:lang w:eastAsia="nl-NL"/>
              </w:rPr>
              <w:t>19</w:t>
            </w:r>
          </w:p>
        </w:tc>
      </w:tr>
      <w:tr w:rsidR="001F6D7E" w:rsidRPr="001F6D7E" w:rsidTr="001F6D7E">
        <w:trPr>
          <w:trHeight w:val="300"/>
        </w:trPr>
        <w:tc>
          <w:tcPr>
            <w:tcW w:w="3460" w:type="dxa"/>
            <w:shd w:val="clear" w:color="auto" w:fill="auto"/>
            <w:noWrap/>
            <w:hideMark/>
          </w:tcPr>
          <w:p w:rsidR="001F6D7E" w:rsidRPr="001F6D7E" w:rsidRDefault="001F6D7E" w:rsidP="001F6D7E">
            <w:pPr>
              <w:spacing w:after="0" w:line="240" w:lineRule="auto"/>
              <w:rPr>
                <w:rFonts w:eastAsia="Times New Roman"/>
                <w:bCs/>
                <w:color w:val="000000"/>
                <w:sz w:val="20"/>
                <w:szCs w:val="20"/>
                <w:lang w:eastAsia="nl-NL"/>
              </w:rPr>
            </w:pPr>
            <w:r w:rsidRPr="001F6D7E">
              <w:rPr>
                <w:rFonts w:eastAsia="Times New Roman"/>
                <w:bCs/>
                <w:color w:val="000000"/>
                <w:sz w:val="20"/>
                <w:szCs w:val="20"/>
                <w:lang w:eastAsia="nl-NL"/>
              </w:rPr>
              <w:t xml:space="preserve">Retraiteweekend </w:t>
            </w:r>
            <w:proofErr w:type="spellStart"/>
            <w:r w:rsidRPr="001F6D7E">
              <w:rPr>
                <w:rFonts w:eastAsia="Times New Roman"/>
                <w:bCs/>
                <w:color w:val="000000"/>
                <w:sz w:val="20"/>
                <w:szCs w:val="20"/>
                <w:lang w:eastAsia="nl-NL"/>
              </w:rPr>
              <w:t>Sangha</w:t>
            </w:r>
            <w:proofErr w:type="spellEnd"/>
            <w:r w:rsidRPr="001F6D7E">
              <w:rPr>
                <w:rFonts w:eastAsia="Times New Roman"/>
                <w:bCs/>
                <w:color w:val="000000"/>
                <w:sz w:val="20"/>
                <w:szCs w:val="20"/>
                <w:lang w:eastAsia="nl-NL"/>
              </w:rPr>
              <w:t xml:space="preserve"> Opbouw</w:t>
            </w:r>
          </w:p>
        </w:tc>
        <w:tc>
          <w:tcPr>
            <w:tcW w:w="1240" w:type="dxa"/>
            <w:shd w:val="clear" w:color="auto" w:fill="auto"/>
            <w:noWrap/>
            <w:hideMark/>
          </w:tcPr>
          <w:p w:rsidR="001F6D7E" w:rsidRPr="001F6D7E" w:rsidRDefault="001F6D7E" w:rsidP="00B02F1B">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24-10-2014</w:t>
            </w:r>
          </w:p>
        </w:tc>
        <w:tc>
          <w:tcPr>
            <w:tcW w:w="1240" w:type="dxa"/>
            <w:shd w:val="clear" w:color="auto" w:fill="auto"/>
            <w:noWrap/>
            <w:hideMark/>
          </w:tcPr>
          <w:p w:rsidR="001F6D7E" w:rsidRPr="001F6D7E" w:rsidRDefault="001F6D7E" w:rsidP="00054447">
            <w:pPr>
              <w:spacing w:after="0" w:line="240" w:lineRule="auto"/>
              <w:jc w:val="center"/>
              <w:rPr>
                <w:rFonts w:eastAsia="Times New Roman"/>
                <w:color w:val="000000"/>
                <w:sz w:val="20"/>
                <w:szCs w:val="20"/>
                <w:lang w:eastAsia="nl-NL"/>
              </w:rPr>
            </w:pPr>
            <w:r w:rsidRPr="001F6D7E">
              <w:rPr>
                <w:rFonts w:eastAsia="Times New Roman"/>
                <w:color w:val="000000"/>
                <w:sz w:val="20"/>
                <w:szCs w:val="20"/>
                <w:lang w:eastAsia="nl-NL"/>
              </w:rPr>
              <w:t>26-10-2014</w:t>
            </w:r>
          </w:p>
        </w:tc>
        <w:tc>
          <w:tcPr>
            <w:tcW w:w="1660" w:type="dxa"/>
            <w:shd w:val="clear" w:color="auto" w:fill="auto"/>
            <w:noWrap/>
            <w:hideMark/>
          </w:tcPr>
          <w:p w:rsidR="001F6D7E" w:rsidRPr="001F6D7E" w:rsidRDefault="001F6D7E" w:rsidP="001F6D7E">
            <w:pPr>
              <w:spacing w:after="0" w:line="240" w:lineRule="auto"/>
              <w:rPr>
                <w:rFonts w:eastAsia="Times New Roman"/>
                <w:color w:val="000000"/>
                <w:sz w:val="20"/>
                <w:szCs w:val="20"/>
                <w:lang w:eastAsia="nl-NL"/>
              </w:rPr>
            </w:pPr>
            <w:proofErr w:type="spellStart"/>
            <w:r w:rsidRPr="001F6D7E">
              <w:rPr>
                <w:rFonts w:eastAsia="Times New Roman"/>
                <w:color w:val="000000"/>
                <w:sz w:val="20"/>
                <w:szCs w:val="20"/>
                <w:lang w:eastAsia="nl-NL"/>
              </w:rPr>
              <w:t>Beukenhof</w:t>
            </w:r>
            <w:proofErr w:type="spellEnd"/>
          </w:p>
        </w:tc>
        <w:tc>
          <w:tcPr>
            <w:tcW w:w="1340" w:type="dxa"/>
            <w:shd w:val="clear" w:color="auto" w:fill="auto"/>
            <w:noWrap/>
            <w:hideMark/>
          </w:tcPr>
          <w:p w:rsidR="001F6D7E" w:rsidRPr="001F6D7E" w:rsidRDefault="001F6D7E" w:rsidP="001F6D7E">
            <w:pPr>
              <w:spacing w:after="0" w:line="240" w:lineRule="auto"/>
              <w:jc w:val="right"/>
              <w:rPr>
                <w:rFonts w:eastAsia="Times New Roman"/>
                <w:color w:val="000000"/>
                <w:sz w:val="20"/>
                <w:szCs w:val="20"/>
                <w:lang w:eastAsia="nl-NL"/>
              </w:rPr>
            </w:pPr>
            <w:r w:rsidRPr="001F6D7E">
              <w:rPr>
                <w:rFonts w:eastAsia="Times New Roman"/>
                <w:color w:val="000000"/>
                <w:sz w:val="20"/>
                <w:szCs w:val="20"/>
                <w:lang w:eastAsia="nl-NL"/>
              </w:rPr>
              <w:t>41</w:t>
            </w:r>
          </w:p>
        </w:tc>
      </w:tr>
      <w:tr w:rsidR="001F6D7E" w:rsidRPr="001F6D7E" w:rsidTr="001F6D7E">
        <w:trPr>
          <w:trHeight w:val="300"/>
        </w:trPr>
        <w:tc>
          <w:tcPr>
            <w:tcW w:w="3460" w:type="dxa"/>
            <w:shd w:val="clear" w:color="auto" w:fill="auto"/>
            <w:noWrap/>
            <w:hideMark/>
          </w:tcPr>
          <w:p w:rsidR="001F6D7E" w:rsidRPr="001F6D7E" w:rsidRDefault="001F6D7E" w:rsidP="001F6D7E">
            <w:pPr>
              <w:spacing w:after="0" w:line="240" w:lineRule="auto"/>
              <w:rPr>
                <w:rFonts w:eastAsia="Times New Roman"/>
                <w:bCs/>
                <w:color w:val="000000"/>
                <w:sz w:val="20"/>
                <w:szCs w:val="20"/>
                <w:lang w:eastAsia="nl-NL"/>
              </w:rPr>
            </w:pPr>
            <w:r w:rsidRPr="001F6D7E">
              <w:rPr>
                <w:rFonts w:eastAsia="Times New Roman"/>
                <w:bCs/>
                <w:color w:val="000000"/>
                <w:sz w:val="20"/>
                <w:szCs w:val="20"/>
                <w:lang w:eastAsia="nl-NL"/>
              </w:rPr>
              <w:t>Studiedag Voetsporen</w:t>
            </w:r>
          </w:p>
        </w:tc>
        <w:tc>
          <w:tcPr>
            <w:tcW w:w="1240" w:type="dxa"/>
            <w:shd w:val="clear" w:color="auto" w:fill="auto"/>
            <w:noWrap/>
            <w:hideMark/>
          </w:tcPr>
          <w:p w:rsidR="001F6D7E" w:rsidRPr="001F6D7E" w:rsidRDefault="001F6D7E" w:rsidP="00B02F1B">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8-11-2014</w:t>
            </w:r>
          </w:p>
        </w:tc>
        <w:tc>
          <w:tcPr>
            <w:tcW w:w="1240" w:type="dxa"/>
            <w:shd w:val="clear" w:color="auto" w:fill="auto"/>
            <w:noWrap/>
            <w:hideMark/>
          </w:tcPr>
          <w:p w:rsidR="001F6D7E" w:rsidRPr="001F6D7E" w:rsidRDefault="001F6D7E" w:rsidP="001F6D7E">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 </w:t>
            </w:r>
          </w:p>
        </w:tc>
        <w:tc>
          <w:tcPr>
            <w:tcW w:w="1660" w:type="dxa"/>
            <w:shd w:val="clear" w:color="auto" w:fill="auto"/>
            <w:noWrap/>
            <w:hideMark/>
          </w:tcPr>
          <w:p w:rsidR="001F6D7E" w:rsidRPr="001F6D7E" w:rsidRDefault="001F6D7E" w:rsidP="001F6D7E">
            <w:pPr>
              <w:spacing w:after="0" w:line="240" w:lineRule="auto"/>
              <w:rPr>
                <w:rFonts w:eastAsia="Times New Roman"/>
                <w:color w:val="000000"/>
                <w:sz w:val="20"/>
                <w:szCs w:val="20"/>
                <w:lang w:eastAsia="nl-NL"/>
              </w:rPr>
            </w:pPr>
            <w:proofErr w:type="spellStart"/>
            <w:r w:rsidRPr="001F6D7E">
              <w:rPr>
                <w:rFonts w:eastAsia="Times New Roman"/>
                <w:color w:val="000000"/>
                <w:sz w:val="20"/>
                <w:szCs w:val="20"/>
                <w:lang w:eastAsia="nl-NL"/>
              </w:rPr>
              <w:t>Stoutenburg</w:t>
            </w:r>
            <w:proofErr w:type="spellEnd"/>
          </w:p>
        </w:tc>
        <w:tc>
          <w:tcPr>
            <w:tcW w:w="1340" w:type="dxa"/>
            <w:shd w:val="clear" w:color="auto" w:fill="auto"/>
            <w:noWrap/>
            <w:hideMark/>
          </w:tcPr>
          <w:p w:rsidR="001F6D7E" w:rsidRPr="001F6D7E" w:rsidRDefault="001F6D7E" w:rsidP="001F6D7E">
            <w:pPr>
              <w:spacing w:after="0" w:line="240" w:lineRule="auto"/>
              <w:jc w:val="right"/>
              <w:rPr>
                <w:rFonts w:eastAsia="Times New Roman"/>
                <w:color w:val="000000"/>
                <w:sz w:val="20"/>
                <w:szCs w:val="20"/>
                <w:lang w:eastAsia="nl-NL"/>
              </w:rPr>
            </w:pPr>
            <w:r w:rsidRPr="001F6D7E">
              <w:rPr>
                <w:rFonts w:eastAsia="Times New Roman"/>
                <w:color w:val="000000"/>
                <w:sz w:val="20"/>
                <w:szCs w:val="20"/>
                <w:lang w:eastAsia="nl-NL"/>
              </w:rPr>
              <w:t>36</w:t>
            </w:r>
          </w:p>
        </w:tc>
      </w:tr>
      <w:tr w:rsidR="001F6D7E" w:rsidRPr="001F6D7E" w:rsidTr="001F6D7E">
        <w:trPr>
          <w:trHeight w:val="300"/>
        </w:trPr>
        <w:tc>
          <w:tcPr>
            <w:tcW w:w="3460" w:type="dxa"/>
            <w:shd w:val="clear" w:color="auto" w:fill="auto"/>
            <w:noWrap/>
            <w:hideMark/>
          </w:tcPr>
          <w:p w:rsidR="001F6D7E" w:rsidRPr="001F6D7E" w:rsidRDefault="001F6D7E" w:rsidP="001F6D7E">
            <w:pPr>
              <w:spacing w:after="0" w:line="240" w:lineRule="auto"/>
              <w:rPr>
                <w:rFonts w:eastAsia="Times New Roman"/>
                <w:bCs/>
                <w:color w:val="000000"/>
                <w:sz w:val="20"/>
                <w:szCs w:val="20"/>
                <w:lang w:eastAsia="nl-NL"/>
              </w:rPr>
            </w:pPr>
            <w:r w:rsidRPr="001F6D7E">
              <w:rPr>
                <w:rFonts w:eastAsia="Times New Roman"/>
                <w:bCs/>
                <w:color w:val="000000"/>
                <w:sz w:val="20"/>
                <w:szCs w:val="20"/>
                <w:lang w:eastAsia="nl-NL"/>
              </w:rPr>
              <w:t>Studiedag Verlies, Verandering</w:t>
            </w:r>
          </w:p>
        </w:tc>
        <w:tc>
          <w:tcPr>
            <w:tcW w:w="1240" w:type="dxa"/>
            <w:shd w:val="clear" w:color="auto" w:fill="auto"/>
            <w:noWrap/>
            <w:hideMark/>
          </w:tcPr>
          <w:p w:rsidR="001F6D7E" w:rsidRPr="001F6D7E" w:rsidRDefault="001F6D7E" w:rsidP="00B02F1B">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22-11-2014</w:t>
            </w:r>
          </w:p>
        </w:tc>
        <w:tc>
          <w:tcPr>
            <w:tcW w:w="1240" w:type="dxa"/>
            <w:shd w:val="clear" w:color="auto" w:fill="auto"/>
            <w:noWrap/>
            <w:hideMark/>
          </w:tcPr>
          <w:p w:rsidR="001F6D7E" w:rsidRPr="001F6D7E" w:rsidRDefault="001F6D7E" w:rsidP="001F6D7E">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 </w:t>
            </w:r>
          </w:p>
        </w:tc>
        <w:tc>
          <w:tcPr>
            <w:tcW w:w="1660" w:type="dxa"/>
            <w:shd w:val="clear" w:color="auto" w:fill="auto"/>
            <w:noWrap/>
            <w:hideMark/>
          </w:tcPr>
          <w:p w:rsidR="001F6D7E" w:rsidRPr="001F6D7E" w:rsidRDefault="001F6D7E" w:rsidP="001F6D7E">
            <w:pPr>
              <w:spacing w:after="0" w:line="240" w:lineRule="auto"/>
              <w:rPr>
                <w:rFonts w:eastAsia="Times New Roman"/>
                <w:color w:val="000000"/>
                <w:sz w:val="20"/>
                <w:szCs w:val="20"/>
                <w:lang w:eastAsia="nl-NL"/>
              </w:rPr>
            </w:pPr>
            <w:r w:rsidRPr="001F6D7E">
              <w:rPr>
                <w:rFonts w:eastAsia="Times New Roman"/>
                <w:color w:val="000000"/>
                <w:sz w:val="20"/>
                <w:szCs w:val="20"/>
                <w:lang w:eastAsia="nl-NL"/>
              </w:rPr>
              <w:t>Boswijkinstituut</w:t>
            </w:r>
          </w:p>
        </w:tc>
        <w:tc>
          <w:tcPr>
            <w:tcW w:w="1340" w:type="dxa"/>
            <w:shd w:val="clear" w:color="auto" w:fill="auto"/>
            <w:noWrap/>
            <w:hideMark/>
          </w:tcPr>
          <w:p w:rsidR="001F6D7E" w:rsidRPr="001F6D7E" w:rsidRDefault="001F6D7E" w:rsidP="001F6D7E">
            <w:pPr>
              <w:spacing w:after="0" w:line="240" w:lineRule="auto"/>
              <w:jc w:val="right"/>
              <w:rPr>
                <w:rFonts w:eastAsia="Times New Roman"/>
                <w:color w:val="000000"/>
                <w:sz w:val="20"/>
                <w:szCs w:val="20"/>
                <w:lang w:eastAsia="nl-NL"/>
              </w:rPr>
            </w:pPr>
            <w:r w:rsidRPr="001F6D7E">
              <w:rPr>
                <w:rFonts w:eastAsia="Times New Roman"/>
                <w:color w:val="000000"/>
                <w:sz w:val="20"/>
                <w:szCs w:val="20"/>
                <w:lang w:eastAsia="nl-NL"/>
              </w:rPr>
              <w:t>34</w:t>
            </w:r>
          </w:p>
        </w:tc>
      </w:tr>
      <w:tr w:rsidR="001F6D7E" w:rsidRPr="001F6D7E" w:rsidTr="001F6D7E">
        <w:trPr>
          <w:trHeight w:val="300"/>
        </w:trPr>
        <w:tc>
          <w:tcPr>
            <w:tcW w:w="3460" w:type="dxa"/>
            <w:shd w:val="clear" w:color="auto" w:fill="auto"/>
            <w:noWrap/>
          </w:tcPr>
          <w:p w:rsidR="001F6D7E" w:rsidRPr="001F6D7E" w:rsidRDefault="001F6D7E" w:rsidP="001F6D7E">
            <w:pPr>
              <w:spacing w:after="0" w:line="240" w:lineRule="auto"/>
              <w:rPr>
                <w:rFonts w:eastAsia="Times New Roman"/>
                <w:b/>
                <w:bCs/>
                <w:color w:val="000000"/>
                <w:sz w:val="20"/>
                <w:szCs w:val="20"/>
                <w:lang w:eastAsia="nl-NL"/>
              </w:rPr>
            </w:pPr>
            <w:r w:rsidRPr="001F6D7E">
              <w:rPr>
                <w:rFonts w:eastAsia="Times New Roman"/>
                <w:b/>
                <w:bCs/>
                <w:color w:val="000000"/>
                <w:sz w:val="20"/>
                <w:szCs w:val="20"/>
                <w:lang w:eastAsia="nl-NL"/>
              </w:rPr>
              <w:t>Totaal deelnemers</w:t>
            </w:r>
          </w:p>
        </w:tc>
        <w:tc>
          <w:tcPr>
            <w:tcW w:w="1240" w:type="dxa"/>
            <w:shd w:val="clear" w:color="auto" w:fill="auto"/>
            <w:noWrap/>
          </w:tcPr>
          <w:p w:rsidR="001F6D7E" w:rsidRPr="001F6D7E" w:rsidRDefault="001F6D7E" w:rsidP="00B02F1B">
            <w:pPr>
              <w:spacing w:after="0" w:line="240" w:lineRule="auto"/>
              <w:rPr>
                <w:rFonts w:eastAsia="Times New Roman"/>
                <w:b/>
                <w:color w:val="000000"/>
                <w:sz w:val="20"/>
                <w:szCs w:val="20"/>
                <w:lang w:eastAsia="nl-NL"/>
              </w:rPr>
            </w:pPr>
            <w:r>
              <w:rPr>
                <w:rFonts w:eastAsia="Times New Roman"/>
                <w:b/>
                <w:color w:val="000000"/>
                <w:sz w:val="20"/>
                <w:szCs w:val="20"/>
                <w:lang w:eastAsia="nl-NL"/>
              </w:rPr>
              <w:t>2014</w:t>
            </w:r>
          </w:p>
        </w:tc>
        <w:tc>
          <w:tcPr>
            <w:tcW w:w="1240" w:type="dxa"/>
            <w:shd w:val="clear" w:color="auto" w:fill="auto"/>
            <w:noWrap/>
          </w:tcPr>
          <w:p w:rsidR="001F6D7E" w:rsidRPr="001F6D7E" w:rsidRDefault="001F6D7E" w:rsidP="001F6D7E">
            <w:pPr>
              <w:spacing w:after="0" w:line="240" w:lineRule="auto"/>
              <w:rPr>
                <w:rFonts w:eastAsia="Times New Roman"/>
                <w:b/>
                <w:color w:val="000000"/>
                <w:sz w:val="20"/>
                <w:szCs w:val="20"/>
                <w:lang w:eastAsia="nl-NL"/>
              </w:rPr>
            </w:pPr>
          </w:p>
        </w:tc>
        <w:tc>
          <w:tcPr>
            <w:tcW w:w="1660" w:type="dxa"/>
            <w:shd w:val="clear" w:color="auto" w:fill="auto"/>
            <w:noWrap/>
          </w:tcPr>
          <w:p w:rsidR="001F6D7E" w:rsidRPr="001F6D7E" w:rsidRDefault="001F6D7E" w:rsidP="001F6D7E">
            <w:pPr>
              <w:spacing w:after="0" w:line="240" w:lineRule="auto"/>
              <w:rPr>
                <w:rFonts w:eastAsia="Times New Roman"/>
                <w:b/>
                <w:color w:val="000000"/>
                <w:sz w:val="20"/>
                <w:szCs w:val="20"/>
                <w:lang w:eastAsia="nl-NL"/>
              </w:rPr>
            </w:pPr>
          </w:p>
        </w:tc>
        <w:tc>
          <w:tcPr>
            <w:tcW w:w="1340" w:type="dxa"/>
            <w:shd w:val="clear" w:color="auto" w:fill="auto"/>
            <w:noWrap/>
          </w:tcPr>
          <w:p w:rsidR="001F6D7E" w:rsidRPr="001F6D7E" w:rsidRDefault="00374E2B" w:rsidP="001F6D7E">
            <w:pPr>
              <w:spacing w:after="0" w:line="240" w:lineRule="auto"/>
              <w:jc w:val="right"/>
              <w:rPr>
                <w:rFonts w:eastAsia="Times New Roman"/>
                <w:b/>
                <w:color w:val="000000"/>
                <w:sz w:val="20"/>
                <w:szCs w:val="20"/>
                <w:lang w:eastAsia="nl-NL"/>
              </w:rPr>
            </w:pPr>
            <w:r>
              <w:rPr>
                <w:rFonts w:eastAsia="Times New Roman"/>
                <w:b/>
                <w:color w:val="000000"/>
                <w:sz w:val="20"/>
                <w:szCs w:val="20"/>
                <w:lang w:eastAsia="nl-NL"/>
              </w:rPr>
              <w:t>401</w:t>
            </w:r>
            <w:r>
              <w:rPr>
                <w:rFonts w:eastAsia="Times New Roman"/>
                <w:b/>
                <w:color w:val="000000"/>
                <w:sz w:val="20"/>
                <w:szCs w:val="20"/>
                <w:lang w:eastAsia="nl-NL"/>
              </w:rPr>
              <w:br/>
            </w:r>
          </w:p>
        </w:tc>
      </w:tr>
      <w:tr w:rsidR="00374E2B" w:rsidRPr="00EF6DCE" w:rsidTr="00374E2B">
        <w:trPr>
          <w:trHeight w:val="300"/>
        </w:trPr>
        <w:tc>
          <w:tcPr>
            <w:tcW w:w="3460" w:type="dxa"/>
            <w:shd w:val="clear" w:color="auto" w:fill="auto"/>
            <w:noWrap/>
          </w:tcPr>
          <w:p w:rsidR="00374E2B" w:rsidRPr="00374E2B" w:rsidRDefault="00374E2B" w:rsidP="00F04D48">
            <w:pPr>
              <w:spacing w:after="0" w:line="240" w:lineRule="auto"/>
              <w:rPr>
                <w:rFonts w:eastAsia="Times New Roman"/>
                <w:b/>
                <w:bCs/>
                <w:color w:val="000000"/>
                <w:sz w:val="20"/>
                <w:szCs w:val="20"/>
                <w:lang w:eastAsia="nl-NL"/>
              </w:rPr>
            </w:pPr>
            <w:r w:rsidRPr="00374E2B">
              <w:rPr>
                <w:rFonts w:eastAsia="Times New Roman"/>
                <w:b/>
                <w:bCs/>
                <w:color w:val="000000"/>
                <w:sz w:val="20"/>
                <w:szCs w:val="20"/>
                <w:lang w:eastAsia="nl-NL"/>
              </w:rPr>
              <w:t>Nederlandstalige retraite</w:t>
            </w:r>
          </w:p>
        </w:tc>
        <w:tc>
          <w:tcPr>
            <w:tcW w:w="1240" w:type="dxa"/>
            <w:shd w:val="clear" w:color="auto" w:fill="auto"/>
            <w:noWrap/>
          </w:tcPr>
          <w:p w:rsidR="00374E2B" w:rsidRPr="00374E2B" w:rsidRDefault="00374E2B" w:rsidP="00F04D48">
            <w:pPr>
              <w:spacing w:after="0" w:line="240" w:lineRule="auto"/>
              <w:rPr>
                <w:rFonts w:eastAsia="Times New Roman"/>
                <w:b/>
                <w:color w:val="000000"/>
                <w:sz w:val="20"/>
                <w:szCs w:val="20"/>
                <w:lang w:eastAsia="nl-NL"/>
              </w:rPr>
            </w:pPr>
            <w:r w:rsidRPr="00374E2B">
              <w:rPr>
                <w:rFonts w:eastAsia="Times New Roman"/>
                <w:b/>
                <w:color w:val="000000"/>
                <w:sz w:val="20"/>
                <w:szCs w:val="20"/>
                <w:lang w:eastAsia="nl-NL"/>
              </w:rPr>
              <w:t>19-08-2014</w:t>
            </w:r>
          </w:p>
        </w:tc>
        <w:tc>
          <w:tcPr>
            <w:tcW w:w="1240" w:type="dxa"/>
            <w:shd w:val="clear" w:color="auto" w:fill="auto"/>
            <w:noWrap/>
          </w:tcPr>
          <w:p w:rsidR="00374E2B" w:rsidRPr="00374E2B" w:rsidRDefault="00374E2B" w:rsidP="00F04D48">
            <w:pPr>
              <w:spacing w:after="0" w:line="240" w:lineRule="auto"/>
              <w:rPr>
                <w:rFonts w:eastAsia="Times New Roman"/>
                <w:b/>
                <w:color w:val="000000"/>
                <w:sz w:val="20"/>
                <w:szCs w:val="20"/>
                <w:lang w:eastAsia="nl-NL"/>
              </w:rPr>
            </w:pPr>
            <w:r w:rsidRPr="00374E2B">
              <w:rPr>
                <w:rFonts w:eastAsia="Times New Roman"/>
                <w:b/>
                <w:color w:val="000000"/>
                <w:sz w:val="20"/>
                <w:szCs w:val="20"/>
                <w:lang w:eastAsia="nl-NL"/>
              </w:rPr>
              <w:t>24-08-2014</w:t>
            </w:r>
          </w:p>
        </w:tc>
        <w:tc>
          <w:tcPr>
            <w:tcW w:w="1660" w:type="dxa"/>
            <w:shd w:val="clear" w:color="auto" w:fill="auto"/>
            <w:noWrap/>
          </w:tcPr>
          <w:p w:rsidR="00374E2B" w:rsidRPr="00374E2B" w:rsidRDefault="00374E2B" w:rsidP="00F04D48">
            <w:pPr>
              <w:spacing w:after="0" w:line="240" w:lineRule="auto"/>
              <w:rPr>
                <w:rFonts w:eastAsia="Times New Roman"/>
                <w:b/>
                <w:color w:val="000000"/>
                <w:sz w:val="20"/>
                <w:szCs w:val="20"/>
                <w:lang w:eastAsia="nl-NL"/>
              </w:rPr>
            </w:pPr>
            <w:r w:rsidRPr="00374E2B">
              <w:rPr>
                <w:rFonts w:eastAsia="Times New Roman"/>
                <w:b/>
                <w:color w:val="000000"/>
                <w:sz w:val="20"/>
                <w:szCs w:val="20"/>
                <w:lang w:eastAsia="nl-NL"/>
              </w:rPr>
              <w:t>EIAB</w:t>
            </w:r>
          </w:p>
        </w:tc>
        <w:tc>
          <w:tcPr>
            <w:tcW w:w="1340" w:type="dxa"/>
            <w:shd w:val="clear" w:color="auto" w:fill="auto"/>
            <w:noWrap/>
          </w:tcPr>
          <w:p w:rsidR="00374E2B" w:rsidRPr="00374E2B" w:rsidRDefault="00374E2B" w:rsidP="00F04D48">
            <w:pPr>
              <w:spacing w:after="0" w:line="240" w:lineRule="auto"/>
              <w:jc w:val="right"/>
              <w:rPr>
                <w:rFonts w:eastAsia="Times New Roman"/>
                <w:b/>
                <w:color w:val="000000"/>
                <w:sz w:val="20"/>
                <w:szCs w:val="20"/>
                <w:lang w:eastAsia="nl-NL"/>
              </w:rPr>
            </w:pPr>
            <w:r w:rsidRPr="00374E2B">
              <w:rPr>
                <w:rFonts w:eastAsia="Times New Roman"/>
                <w:b/>
                <w:color w:val="000000"/>
                <w:sz w:val="20"/>
                <w:szCs w:val="20"/>
                <w:lang w:eastAsia="nl-NL"/>
              </w:rPr>
              <w:t>417</w:t>
            </w:r>
          </w:p>
        </w:tc>
      </w:tr>
    </w:tbl>
    <w:p w:rsidR="001F6D7E" w:rsidRPr="001F6D7E" w:rsidRDefault="001F6D7E" w:rsidP="00B31942">
      <w:pPr>
        <w:rPr>
          <w:sz w:val="20"/>
          <w:szCs w:val="20"/>
        </w:rPr>
      </w:pPr>
    </w:p>
    <w:p w:rsidR="002F4124" w:rsidRPr="00EF6DCE" w:rsidRDefault="00E82912" w:rsidP="002A6F34">
      <w:pPr>
        <w:rPr>
          <w:sz w:val="20"/>
          <w:szCs w:val="20"/>
        </w:rPr>
      </w:pPr>
      <w:r w:rsidRPr="00374E2B">
        <w:rPr>
          <w:rStyle w:val="Kop2Char"/>
          <w:rFonts w:eastAsia="Calibri"/>
        </w:rPr>
        <w:t xml:space="preserve">2. </w:t>
      </w:r>
      <w:r w:rsidR="00740577" w:rsidRPr="00374E2B">
        <w:rPr>
          <w:rStyle w:val="Kop2Char"/>
          <w:rFonts w:eastAsia="Calibri"/>
        </w:rPr>
        <w:t>Organisatie Leven in Aandacht</w:t>
      </w:r>
      <w:r w:rsidR="00734DF3" w:rsidRPr="00E82912">
        <w:rPr>
          <w:i/>
          <w:sz w:val="20"/>
          <w:szCs w:val="20"/>
        </w:rPr>
        <w:br/>
      </w:r>
      <w:r w:rsidR="00734DF3" w:rsidRPr="00740577">
        <w:rPr>
          <w:i/>
          <w:sz w:val="20"/>
          <w:szCs w:val="20"/>
        </w:rPr>
        <w:br/>
      </w:r>
      <w:r w:rsidRPr="002A6F34">
        <w:rPr>
          <w:rStyle w:val="Kop6Char"/>
        </w:rPr>
        <w:t xml:space="preserve">2.1 </w:t>
      </w:r>
      <w:r w:rsidR="00295505" w:rsidRPr="002A6F34">
        <w:rPr>
          <w:rStyle w:val="Kop6Char"/>
        </w:rPr>
        <w:t>Bestuur</w:t>
      </w:r>
      <w:r w:rsidR="006E0468" w:rsidRPr="00740577">
        <w:rPr>
          <w:rStyle w:val="Kop3Char"/>
          <w:rFonts w:eastAsia="Calibri"/>
        </w:rPr>
        <w:t xml:space="preserve"> </w:t>
      </w:r>
      <w:r w:rsidR="002A6F34">
        <w:rPr>
          <w:rStyle w:val="Kop3Char"/>
          <w:rFonts w:eastAsia="Calibri"/>
        </w:rPr>
        <w:br/>
      </w:r>
      <w:r w:rsidR="006E0468" w:rsidRPr="00740577">
        <w:rPr>
          <w:rStyle w:val="Kop3Char"/>
          <w:rFonts w:eastAsia="Calibri"/>
        </w:rPr>
        <w:br/>
      </w:r>
      <w:r w:rsidR="00295505">
        <w:rPr>
          <w:rStyle w:val="Nadruk"/>
          <w:i w:val="0"/>
          <w:iCs w:val="0"/>
          <w:sz w:val="20"/>
          <w:szCs w:val="20"/>
        </w:rPr>
        <w:t>H</w:t>
      </w:r>
      <w:r w:rsidR="00795767" w:rsidRPr="00795767">
        <w:rPr>
          <w:rStyle w:val="Nadruk"/>
          <w:i w:val="0"/>
          <w:iCs w:val="0"/>
          <w:sz w:val="20"/>
          <w:szCs w:val="20"/>
        </w:rPr>
        <w:t>et bestu</w:t>
      </w:r>
      <w:r w:rsidR="000148A2">
        <w:rPr>
          <w:rStyle w:val="Nadruk"/>
          <w:i w:val="0"/>
          <w:iCs w:val="0"/>
          <w:sz w:val="20"/>
          <w:szCs w:val="20"/>
        </w:rPr>
        <w:t xml:space="preserve">ur </w:t>
      </w:r>
      <w:r w:rsidR="001F6D7E">
        <w:rPr>
          <w:rStyle w:val="Nadruk"/>
          <w:i w:val="0"/>
          <w:iCs w:val="0"/>
          <w:sz w:val="20"/>
          <w:szCs w:val="20"/>
        </w:rPr>
        <w:t xml:space="preserve">van de stichting </w:t>
      </w:r>
      <w:r w:rsidR="000148A2">
        <w:rPr>
          <w:rStyle w:val="Nadruk"/>
          <w:i w:val="0"/>
          <w:iCs w:val="0"/>
          <w:sz w:val="20"/>
          <w:szCs w:val="20"/>
        </w:rPr>
        <w:t xml:space="preserve">vergaderde in </w:t>
      </w:r>
      <w:r w:rsidR="001F6D7E">
        <w:rPr>
          <w:rStyle w:val="Nadruk"/>
          <w:i w:val="0"/>
          <w:iCs w:val="0"/>
          <w:sz w:val="20"/>
          <w:szCs w:val="20"/>
        </w:rPr>
        <w:t>2014</w:t>
      </w:r>
      <w:r w:rsidR="002A6F34">
        <w:rPr>
          <w:rStyle w:val="Nadruk"/>
          <w:i w:val="0"/>
          <w:iCs w:val="0"/>
          <w:sz w:val="20"/>
          <w:szCs w:val="20"/>
        </w:rPr>
        <w:t xml:space="preserve"> zes</w:t>
      </w:r>
      <w:r w:rsidR="00FE3AE8">
        <w:rPr>
          <w:rStyle w:val="Nadruk"/>
          <w:i w:val="0"/>
          <w:iCs w:val="0"/>
          <w:sz w:val="20"/>
          <w:szCs w:val="20"/>
        </w:rPr>
        <w:t xml:space="preserve"> maal</w:t>
      </w:r>
      <w:r w:rsidR="000148A2">
        <w:rPr>
          <w:rStyle w:val="Nadruk"/>
          <w:i w:val="0"/>
          <w:iCs w:val="0"/>
          <w:sz w:val="20"/>
          <w:szCs w:val="20"/>
        </w:rPr>
        <w:t xml:space="preserve">. </w:t>
      </w:r>
      <w:r w:rsidR="00795767" w:rsidRPr="00795767">
        <w:rPr>
          <w:rStyle w:val="Nadruk"/>
          <w:i w:val="0"/>
          <w:iCs w:val="0"/>
          <w:sz w:val="20"/>
          <w:szCs w:val="20"/>
        </w:rPr>
        <w:t xml:space="preserve"> </w:t>
      </w:r>
      <w:r w:rsidR="00D953FB">
        <w:rPr>
          <w:rStyle w:val="Nadruk"/>
          <w:i w:val="0"/>
          <w:iCs w:val="0"/>
          <w:sz w:val="20"/>
          <w:szCs w:val="20"/>
        </w:rPr>
        <w:t>Bestuursleden waren actief betrokken bij de organisatie van de Nederlands</w:t>
      </w:r>
      <w:r w:rsidR="001F6D7E">
        <w:rPr>
          <w:rStyle w:val="Nadruk"/>
          <w:i w:val="0"/>
          <w:iCs w:val="0"/>
          <w:sz w:val="20"/>
          <w:szCs w:val="20"/>
        </w:rPr>
        <w:t>talige retraite in het EIAB (aug.</w:t>
      </w:r>
      <w:r w:rsidR="00D953FB">
        <w:rPr>
          <w:rStyle w:val="Nadruk"/>
          <w:i w:val="0"/>
          <w:iCs w:val="0"/>
          <w:sz w:val="20"/>
          <w:szCs w:val="20"/>
        </w:rPr>
        <w:t xml:space="preserve"> </w:t>
      </w:r>
      <w:r w:rsidR="001F6D7E">
        <w:rPr>
          <w:rStyle w:val="Nadruk"/>
          <w:i w:val="0"/>
          <w:iCs w:val="0"/>
          <w:sz w:val="20"/>
          <w:szCs w:val="20"/>
        </w:rPr>
        <w:t>2014</w:t>
      </w:r>
      <w:r w:rsidR="00D953FB">
        <w:rPr>
          <w:rStyle w:val="Nadruk"/>
          <w:i w:val="0"/>
          <w:iCs w:val="0"/>
          <w:sz w:val="20"/>
          <w:szCs w:val="20"/>
        </w:rPr>
        <w:t>)</w:t>
      </w:r>
      <w:r w:rsidR="0022254E">
        <w:rPr>
          <w:rStyle w:val="Nadruk"/>
          <w:i w:val="0"/>
          <w:iCs w:val="0"/>
          <w:sz w:val="20"/>
          <w:szCs w:val="20"/>
        </w:rPr>
        <w:t>,</w:t>
      </w:r>
      <w:r w:rsidR="0033173A">
        <w:rPr>
          <w:rStyle w:val="Nadruk"/>
          <w:i w:val="0"/>
          <w:iCs w:val="0"/>
          <w:sz w:val="20"/>
          <w:szCs w:val="20"/>
        </w:rPr>
        <w:t xml:space="preserve"> </w:t>
      </w:r>
      <w:r w:rsidR="001F6D7E">
        <w:rPr>
          <w:rStyle w:val="Nadruk"/>
          <w:i w:val="0"/>
          <w:iCs w:val="0"/>
          <w:sz w:val="20"/>
          <w:szCs w:val="20"/>
        </w:rPr>
        <w:t xml:space="preserve">de </w:t>
      </w:r>
      <w:r w:rsidR="002F4124">
        <w:rPr>
          <w:rStyle w:val="Nadruk"/>
          <w:i w:val="0"/>
          <w:iCs w:val="0"/>
          <w:sz w:val="20"/>
          <w:szCs w:val="20"/>
        </w:rPr>
        <w:t>organisatie van het</w:t>
      </w:r>
      <w:r w:rsidR="001F6D7E">
        <w:rPr>
          <w:rStyle w:val="Nadruk"/>
          <w:i w:val="0"/>
          <w:iCs w:val="0"/>
          <w:sz w:val="20"/>
          <w:szCs w:val="20"/>
        </w:rPr>
        <w:t xml:space="preserve"> Verdiepingsprogramma</w:t>
      </w:r>
      <w:r w:rsidR="0022254E">
        <w:rPr>
          <w:rStyle w:val="Nadruk"/>
          <w:i w:val="0"/>
          <w:iCs w:val="0"/>
          <w:sz w:val="20"/>
          <w:szCs w:val="20"/>
        </w:rPr>
        <w:t xml:space="preserve">, </w:t>
      </w:r>
      <w:r w:rsidR="002F4124">
        <w:rPr>
          <w:rStyle w:val="Nadruk"/>
          <w:i w:val="0"/>
          <w:iCs w:val="0"/>
          <w:sz w:val="20"/>
          <w:szCs w:val="20"/>
        </w:rPr>
        <w:t xml:space="preserve">het redactiewerk t.b.v. </w:t>
      </w:r>
      <w:r w:rsidR="0022254E">
        <w:rPr>
          <w:rStyle w:val="Nadruk"/>
          <w:i w:val="0"/>
          <w:iCs w:val="0"/>
          <w:sz w:val="20"/>
          <w:szCs w:val="20"/>
        </w:rPr>
        <w:t>de website en de Klankschaal</w:t>
      </w:r>
      <w:r w:rsidR="002A6F34">
        <w:rPr>
          <w:rStyle w:val="Nadruk"/>
          <w:i w:val="0"/>
          <w:iCs w:val="0"/>
          <w:sz w:val="20"/>
          <w:szCs w:val="20"/>
        </w:rPr>
        <w:t xml:space="preserve"> en het uitwerken van een nieuw communicatiebeleid</w:t>
      </w:r>
      <w:r w:rsidR="00EB4CB9" w:rsidRPr="00054447">
        <w:rPr>
          <w:rStyle w:val="Nadruk"/>
          <w:i w:val="0"/>
          <w:iCs w:val="0"/>
          <w:sz w:val="20"/>
          <w:szCs w:val="20"/>
        </w:rPr>
        <w:t xml:space="preserve">, alsmede fondswerving en Vietnamprojecten </w:t>
      </w:r>
      <w:r w:rsidR="00054447" w:rsidRPr="00054447">
        <w:rPr>
          <w:rStyle w:val="Nadruk"/>
          <w:i w:val="0"/>
          <w:iCs w:val="0"/>
          <w:sz w:val="20"/>
          <w:szCs w:val="20"/>
        </w:rPr>
        <w:t xml:space="preserve"> </w:t>
      </w:r>
      <w:r w:rsidR="0022254E" w:rsidRPr="00054447">
        <w:rPr>
          <w:rStyle w:val="Nadruk"/>
          <w:i w:val="0"/>
          <w:iCs w:val="0"/>
          <w:sz w:val="20"/>
          <w:szCs w:val="20"/>
        </w:rPr>
        <w:t>In</w:t>
      </w:r>
      <w:r w:rsidR="0022254E">
        <w:rPr>
          <w:rStyle w:val="Nadruk"/>
          <w:i w:val="0"/>
          <w:iCs w:val="0"/>
          <w:sz w:val="20"/>
          <w:szCs w:val="20"/>
        </w:rPr>
        <w:t xml:space="preserve"> toenemende mate weet het bestuur vrijwilligers </w:t>
      </w:r>
      <w:r w:rsidR="00C63069">
        <w:rPr>
          <w:rStyle w:val="Nadruk"/>
          <w:i w:val="0"/>
          <w:iCs w:val="0"/>
          <w:sz w:val="20"/>
          <w:szCs w:val="20"/>
        </w:rPr>
        <w:t>aan te trekken</w:t>
      </w:r>
      <w:r w:rsidR="0022254E">
        <w:rPr>
          <w:rStyle w:val="Nadruk"/>
          <w:i w:val="0"/>
          <w:iCs w:val="0"/>
          <w:sz w:val="20"/>
          <w:szCs w:val="20"/>
        </w:rPr>
        <w:t xml:space="preserve"> om haar te ondersteunen bij haar taken.</w:t>
      </w:r>
      <w:r w:rsidR="00D953FB">
        <w:rPr>
          <w:rStyle w:val="Nadruk"/>
          <w:i w:val="0"/>
          <w:iCs w:val="0"/>
          <w:sz w:val="20"/>
          <w:szCs w:val="20"/>
        </w:rPr>
        <w:br/>
      </w:r>
      <w:r w:rsidR="0068395D" w:rsidRPr="00740577">
        <w:rPr>
          <w:rStyle w:val="Zwaar"/>
        </w:rPr>
        <w:br/>
      </w:r>
      <w:r w:rsidR="00740577" w:rsidRPr="00740577">
        <w:rPr>
          <w:rStyle w:val="Zwaar"/>
        </w:rPr>
        <w:t xml:space="preserve">2.1.1. </w:t>
      </w:r>
      <w:r w:rsidR="0068395D" w:rsidRPr="00740577">
        <w:rPr>
          <w:rStyle w:val="Zwaar"/>
        </w:rPr>
        <w:t>Samenstelling bestuur per 31-12-</w:t>
      </w:r>
      <w:r w:rsidR="001F6D7E">
        <w:rPr>
          <w:rStyle w:val="Zwaar"/>
        </w:rPr>
        <w:t>2014</w:t>
      </w:r>
      <w:r w:rsidR="002A6F34">
        <w:rPr>
          <w:rStyle w:val="Zwaar"/>
        </w:rPr>
        <w:br/>
      </w:r>
      <w:r w:rsidR="0068395D" w:rsidRPr="007C708C">
        <w:rPr>
          <w:sz w:val="20"/>
          <w:szCs w:val="20"/>
        </w:rPr>
        <w:t xml:space="preserve">- </w:t>
      </w:r>
      <w:r w:rsidR="002F4124" w:rsidRPr="007C708C">
        <w:rPr>
          <w:sz w:val="20"/>
          <w:szCs w:val="20"/>
        </w:rPr>
        <w:t xml:space="preserve">Gilbert van </w:t>
      </w:r>
      <w:proofErr w:type="spellStart"/>
      <w:r w:rsidR="002F4124" w:rsidRPr="007C708C">
        <w:rPr>
          <w:sz w:val="20"/>
          <w:szCs w:val="20"/>
        </w:rPr>
        <w:t>Poppel</w:t>
      </w:r>
      <w:proofErr w:type="spellEnd"/>
      <w:r w:rsidR="002F4124" w:rsidRPr="007C708C">
        <w:rPr>
          <w:sz w:val="20"/>
          <w:szCs w:val="20"/>
        </w:rPr>
        <w:t xml:space="preserve"> (voorzitter)</w:t>
      </w:r>
      <w:r w:rsidR="002F4124">
        <w:rPr>
          <w:sz w:val="20"/>
          <w:szCs w:val="20"/>
        </w:rPr>
        <w:t xml:space="preserve"> </w:t>
      </w:r>
      <w:r w:rsidR="002F4124">
        <w:rPr>
          <w:sz w:val="20"/>
          <w:szCs w:val="20"/>
        </w:rPr>
        <w:br/>
      </w:r>
      <w:r w:rsidR="002F4124" w:rsidRPr="007C708C">
        <w:rPr>
          <w:sz w:val="20"/>
          <w:szCs w:val="20"/>
        </w:rPr>
        <w:t xml:space="preserve">- </w:t>
      </w:r>
      <w:proofErr w:type="spellStart"/>
      <w:r w:rsidR="002F4124" w:rsidRPr="007C708C">
        <w:rPr>
          <w:sz w:val="20"/>
          <w:szCs w:val="20"/>
        </w:rPr>
        <w:t>Ci</w:t>
      </w:r>
      <w:r w:rsidR="002F4124">
        <w:rPr>
          <w:sz w:val="20"/>
          <w:szCs w:val="20"/>
        </w:rPr>
        <w:t>lia</w:t>
      </w:r>
      <w:proofErr w:type="spellEnd"/>
      <w:r w:rsidR="002F4124">
        <w:rPr>
          <w:sz w:val="20"/>
          <w:szCs w:val="20"/>
        </w:rPr>
        <w:t xml:space="preserve"> </w:t>
      </w:r>
      <w:r w:rsidR="002F4124" w:rsidRPr="007C708C">
        <w:rPr>
          <w:sz w:val="20"/>
          <w:szCs w:val="20"/>
        </w:rPr>
        <w:t>Galesloot (secretaris)</w:t>
      </w:r>
      <w:r w:rsidR="002F4124">
        <w:rPr>
          <w:sz w:val="20"/>
          <w:szCs w:val="20"/>
        </w:rPr>
        <w:t xml:space="preserve"> </w:t>
      </w:r>
      <w:r w:rsidR="002F4124" w:rsidRPr="007C708C">
        <w:rPr>
          <w:sz w:val="20"/>
          <w:szCs w:val="20"/>
        </w:rPr>
        <w:br/>
        <w:t xml:space="preserve">- </w:t>
      </w:r>
      <w:proofErr w:type="spellStart"/>
      <w:r w:rsidR="002F4124" w:rsidRPr="007C708C">
        <w:rPr>
          <w:sz w:val="20"/>
          <w:szCs w:val="20"/>
        </w:rPr>
        <w:t>Jantien</w:t>
      </w:r>
      <w:proofErr w:type="spellEnd"/>
      <w:r w:rsidR="002F4124" w:rsidRPr="007C708C">
        <w:rPr>
          <w:sz w:val="20"/>
          <w:szCs w:val="20"/>
        </w:rPr>
        <w:t xml:space="preserve"> Lodder (pen</w:t>
      </w:r>
      <w:r w:rsidR="002F4124">
        <w:rPr>
          <w:sz w:val="20"/>
          <w:szCs w:val="20"/>
        </w:rPr>
        <w:t>n</w:t>
      </w:r>
      <w:r w:rsidR="002F4124" w:rsidRPr="007C708C">
        <w:rPr>
          <w:sz w:val="20"/>
          <w:szCs w:val="20"/>
        </w:rPr>
        <w:t xml:space="preserve">ingmeester) </w:t>
      </w:r>
      <w:r w:rsidR="002F4124">
        <w:rPr>
          <w:sz w:val="20"/>
          <w:szCs w:val="20"/>
        </w:rPr>
        <w:br/>
        <w:t>- Carolien Balt (bestuurslid vanuit OI)</w:t>
      </w:r>
      <w:r w:rsidR="002F4124">
        <w:rPr>
          <w:sz w:val="20"/>
          <w:szCs w:val="20"/>
        </w:rPr>
        <w:br/>
        <w:t>- Frans van Zomeren (bestuurslid vanuit OI)</w:t>
      </w:r>
      <w:r w:rsidR="002F4124">
        <w:rPr>
          <w:sz w:val="20"/>
          <w:szCs w:val="20"/>
        </w:rPr>
        <w:br/>
      </w:r>
      <w:r w:rsidR="002F4124" w:rsidRPr="007C708C">
        <w:rPr>
          <w:sz w:val="20"/>
          <w:szCs w:val="20"/>
        </w:rPr>
        <w:t xml:space="preserve">- </w:t>
      </w:r>
      <w:proofErr w:type="spellStart"/>
      <w:r w:rsidR="002F4124">
        <w:rPr>
          <w:sz w:val="20"/>
          <w:szCs w:val="20"/>
        </w:rPr>
        <w:t>Wilfried</w:t>
      </w:r>
      <w:proofErr w:type="spellEnd"/>
      <w:r w:rsidR="002F4124">
        <w:rPr>
          <w:sz w:val="20"/>
          <w:szCs w:val="20"/>
        </w:rPr>
        <w:t xml:space="preserve"> </w:t>
      </w:r>
      <w:proofErr w:type="spellStart"/>
      <w:r w:rsidR="002F4124">
        <w:rPr>
          <w:sz w:val="20"/>
          <w:szCs w:val="20"/>
        </w:rPr>
        <w:t>Denys</w:t>
      </w:r>
      <w:proofErr w:type="spellEnd"/>
      <w:r w:rsidR="002F4124">
        <w:rPr>
          <w:sz w:val="20"/>
          <w:szCs w:val="20"/>
        </w:rPr>
        <w:t xml:space="preserve"> </w:t>
      </w:r>
      <w:r w:rsidR="002F4124" w:rsidRPr="007C708C">
        <w:rPr>
          <w:sz w:val="20"/>
          <w:szCs w:val="20"/>
        </w:rPr>
        <w:t>(</w:t>
      </w:r>
      <w:r w:rsidR="002F4124">
        <w:rPr>
          <w:sz w:val="20"/>
          <w:szCs w:val="20"/>
        </w:rPr>
        <w:t>bestuurs</w:t>
      </w:r>
      <w:r w:rsidR="002F4124" w:rsidRPr="007C708C">
        <w:rPr>
          <w:sz w:val="20"/>
          <w:szCs w:val="20"/>
        </w:rPr>
        <w:t>lid</w:t>
      </w:r>
      <w:r w:rsidR="002F4124">
        <w:rPr>
          <w:sz w:val="20"/>
          <w:szCs w:val="20"/>
        </w:rPr>
        <w:t xml:space="preserve"> vanuit Vlaamse </w:t>
      </w:r>
      <w:proofErr w:type="spellStart"/>
      <w:r w:rsidR="002F4124">
        <w:rPr>
          <w:sz w:val="20"/>
          <w:szCs w:val="20"/>
        </w:rPr>
        <w:t>sangha</w:t>
      </w:r>
      <w:proofErr w:type="spellEnd"/>
      <w:r w:rsidR="002F4124" w:rsidRPr="007C708C">
        <w:rPr>
          <w:sz w:val="20"/>
          <w:szCs w:val="20"/>
        </w:rPr>
        <w:t>)</w:t>
      </w:r>
      <w:r w:rsidR="00EF6DCE">
        <w:rPr>
          <w:sz w:val="20"/>
          <w:szCs w:val="20"/>
        </w:rPr>
        <w:br/>
        <w:t xml:space="preserve">- </w:t>
      </w:r>
      <w:r w:rsidR="002F4124" w:rsidRPr="00EF6DCE">
        <w:rPr>
          <w:sz w:val="20"/>
          <w:szCs w:val="20"/>
        </w:rPr>
        <w:t xml:space="preserve">Vanuit </w:t>
      </w:r>
      <w:r w:rsidR="002A6F34" w:rsidRPr="00EF6DCE">
        <w:rPr>
          <w:sz w:val="20"/>
          <w:szCs w:val="20"/>
        </w:rPr>
        <w:t xml:space="preserve">jongerenorganisatie </w:t>
      </w:r>
      <w:r w:rsidR="002F4124" w:rsidRPr="00EF6DCE">
        <w:rPr>
          <w:sz w:val="20"/>
          <w:szCs w:val="20"/>
        </w:rPr>
        <w:t>Wake Up n</w:t>
      </w:r>
      <w:r w:rsidR="00EF6DCE">
        <w:rPr>
          <w:sz w:val="20"/>
          <w:szCs w:val="20"/>
        </w:rPr>
        <w:t>am</w:t>
      </w:r>
      <w:r w:rsidR="002F4124" w:rsidRPr="00EF6DCE">
        <w:rPr>
          <w:sz w:val="20"/>
          <w:szCs w:val="20"/>
        </w:rPr>
        <w:t xml:space="preserve"> </w:t>
      </w:r>
      <w:proofErr w:type="spellStart"/>
      <w:r w:rsidR="002F4124" w:rsidRPr="00EF6DCE">
        <w:rPr>
          <w:sz w:val="20"/>
          <w:szCs w:val="20"/>
        </w:rPr>
        <w:t>Yigal</w:t>
      </w:r>
      <w:proofErr w:type="spellEnd"/>
      <w:r w:rsidR="002F4124" w:rsidRPr="00EF6DCE">
        <w:rPr>
          <w:sz w:val="20"/>
          <w:szCs w:val="20"/>
        </w:rPr>
        <w:t xml:space="preserve"> de </w:t>
      </w:r>
      <w:proofErr w:type="spellStart"/>
      <w:r w:rsidR="002F4124" w:rsidRPr="00EF6DCE">
        <w:rPr>
          <w:sz w:val="20"/>
          <w:szCs w:val="20"/>
        </w:rPr>
        <w:t>Doelder</w:t>
      </w:r>
      <w:proofErr w:type="spellEnd"/>
      <w:r w:rsidR="002F4124" w:rsidRPr="00EF6DCE">
        <w:rPr>
          <w:sz w:val="20"/>
          <w:szCs w:val="20"/>
        </w:rPr>
        <w:t xml:space="preserve"> geregeld deel aan de bestuursvergaderingen</w:t>
      </w:r>
      <w:r w:rsidR="00B02F1B" w:rsidRPr="00EF6DCE">
        <w:rPr>
          <w:sz w:val="20"/>
          <w:szCs w:val="20"/>
        </w:rPr>
        <w:t>.</w:t>
      </w:r>
    </w:p>
    <w:p w:rsidR="00781A14" w:rsidRDefault="00740577" w:rsidP="00EA26C7">
      <w:pPr>
        <w:pStyle w:val="Kop6"/>
        <w:rPr>
          <w:rStyle w:val="Kop5Char"/>
          <w:rFonts w:eastAsiaTheme="majorEastAsia"/>
          <w:b w:val="0"/>
          <w:bCs w:val="0"/>
          <w:i/>
          <w:iCs/>
          <w:sz w:val="22"/>
          <w:szCs w:val="22"/>
        </w:rPr>
      </w:pPr>
      <w:r w:rsidRPr="00EA26C7">
        <w:rPr>
          <w:rStyle w:val="Kop5Char"/>
          <w:rFonts w:eastAsiaTheme="majorEastAsia"/>
          <w:b w:val="0"/>
          <w:bCs w:val="0"/>
          <w:i/>
          <w:iCs/>
          <w:sz w:val="22"/>
          <w:szCs w:val="22"/>
        </w:rPr>
        <w:t>2.2.</w:t>
      </w:r>
      <w:r w:rsidR="00781A14" w:rsidRPr="00EA26C7">
        <w:rPr>
          <w:rStyle w:val="Kop5Char"/>
          <w:rFonts w:eastAsiaTheme="majorEastAsia"/>
          <w:b w:val="0"/>
          <w:bCs w:val="0"/>
          <w:i/>
          <w:iCs/>
          <w:sz w:val="22"/>
          <w:szCs w:val="22"/>
        </w:rPr>
        <w:t>Administratie</w:t>
      </w:r>
    </w:p>
    <w:p w:rsidR="00EA26C7" w:rsidRDefault="00EA26C7" w:rsidP="001B44D8">
      <w:pPr>
        <w:rPr>
          <w:rStyle w:val="Nadruk"/>
          <w:i w:val="0"/>
          <w:iCs w:val="0"/>
          <w:sz w:val="20"/>
          <w:szCs w:val="20"/>
        </w:rPr>
      </w:pPr>
      <w:r>
        <w:rPr>
          <w:rStyle w:val="Zwaar"/>
        </w:rPr>
        <w:br/>
      </w:r>
      <w:r w:rsidR="00781A14">
        <w:rPr>
          <w:rStyle w:val="Nadruk"/>
          <w:i w:val="0"/>
          <w:iCs w:val="0"/>
          <w:sz w:val="20"/>
          <w:szCs w:val="20"/>
        </w:rPr>
        <w:t>De stichting onderhoudt een</w:t>
      </w:r>
      <w:r w:rsidR="00EB4CB9" w:rsidRPr="00EB4CB9">
        <w:rPr>
          <w:rStyle w:val="Nadruk"/>
          <w:i w:val="0"/>
          <w:iCs w:val="0"/>
          <w:color w:val="FF0000"/>
          <w:sz w:val="20"/>
          <w:szCs w:val="20"/>
        </w:rPr>
        <w:t xml:space="preserve"> </w:t>
      </w:r>
      <w:r w:rsidR="00EB4CB9" w:rsidRPr="00054447">
        <w:rPr>
          <w:rStyle w:val="Nadruk"/>
          <w:i w:val="0"/>
          <w:iCs w:val="0"/>
          <w:sz w:val="20"/>
          <w:szCs w:val="20"/>
        </w:rPr>
        <w:t>relatie</w:t>
      </w:r>
      <w:r w:rsidR="00781A14" w:rsidRPr="00054447">
        <w:rPr>
          <w:rStyle w:val="Nadruk"/>
          <w:i w:val="0"/>
          <w:iCs w:val="0"/>
          <w:sz w:val="20"/>
          <w:szCs w:val="20"/>
        </w:rPr>
        <w:t xml:space="preserve"> </w:t>
      </w:r>
      <w:r w:rsidR="00954657" w:rsidRPr="00054447">
        <w:rPr>
          <w:rStyle w:val="Nadruk"/>
          <w:i w:val="0"/>
          <w:iCs w:val="0"/>
          <w:sz w:val="20"/>
          <w:szCs w:val="20"/>
        </w:rPr>
        <w:t>-</w:t>
      </w:r>
      <w:r w:rsidR="00781A14">
        <w:rPr>
          <w:rStyle w:val="Nadruk"/>
          <w:i w:val="0"/>
          <w:iCs w:val="0"/>
          <w:sz w:val="20"/>
          <w:szCs w:val="20"/>
        </w:rPr>
        <w:t xml:space="preserve"> en financiële administratie. D</w:t>
      </w:r>
      <w:r w:rsidR="0033173A">
        <w:rPr>
          <w:rStyle w:val="Nadruk"/>
          <w:i w:val="0"/>
          <w:iCs w:val="0"/>
          <w:sz w:val="20"/>
          <w:szCs w:val="20"/>
        </w:rPr>
        <w:t>eze</w:t>
      </w:r>
      <w:r w:rsidR="00781A14">
        <w:rPr>
          <w:rStyle w:val="Nadruk"/>
          <w:i w:val="0"/>
          <w:iCs w:val="0"/>
          <w:sz w:val="20"/>
          <w:szCs w:val="20"/>
        </w:rPr>
        <w:t xml:space="preserve"> werd </w:t>
      </w:r>
      <w:r w:rsidR="00954657">
        <w:rPr>
          <w:rStyle w:val="Nadruk"/>
          <w:i w:val="0"/>
          <w:iCs w:val="0"/>
          <w:sz w:val="20"/>
          <w:szCs w:val="20"/>
        </w:rPr>
        <w:t xml:space="preserve">ook </w:t>
      </w:r>
      <w:r w:rsidR="00781A14">
        <w:rPr>
          <w:rStyle w:val="Nadruk"/>
          <w:i w:val="0"/>
          <w:iCs w:val="0"/>
          <w:sz w:val="20"/>
          <w:szCs w:val="20"/>
        </w:rPr>
        <w:t xml:space="preserve">in </w:t>
      </w:r>
      <w:r w:rsidR="001F6D7E">
        <w:rPr>
          <w:rStyle w:val="Nadruk"/>
          <w:i w:val="0"/>
          <w:iCs w:val="0"/>
          <w:sz w:val="20"/>
          <w:szCs w:val="20"/>
        </w:rPr>
        <w:t>2014</w:t>
      </w:r>
      <w:r w:rsidR="00781A14">
        <w:rPr>
          <w:rStyle w:val="Nadruk"/>
          <w:i w:val="0"/>
          <w:iCs w:val="0"/>
          <w:sz w:val="20"/>
          <w:szCs w:val="20"/>
        </w:rPr>
        <w:t xml:space="preserve"> met eigen middelen op vrijwillige basis gedaan. </w:t>
      </w:r>
      <w:r w:rsidR="004E2A1E">
        <w:rPr>
          <w:rStyle w:val="Nadruk"/>
          <w:i w:val="0"/>
          <w:iCs w:val="0"/>
          <w:sz w:val="20"/>
          <w:szCs w:val="20"/>
        </w:rPr>
        <w:t xml:space="preserve">De vrijwilligers krijgen een vergoeding. </w:t>
      </w:r>
      <w:r w:rsidR="00781A14">
        <w:rPr>
          <w:rStyle w:val="Nadruk"/>
          <w:i w:val="0"/>
          <w:iCs w:val="0"/>
          <w:sz w:val="20"/>
          <w:szCs w:val="20"/>
        </w:rPr>
        <w:t>Een extern administratiekantoor verzorgde de jaarrekening.</w:t>
      </w:r>
    </w:p>
    <w:p w:rsidR="002A6F34" w:rsidRPr="002A6F34" w:rsidRDefault="002A6F34" w:rsidP="002A6F34">
      <w:pPr>
        <w:pStyle w:val="Kop6"/>
      </w:pPr>
      <w:r w:rsidRPr="002A6F34">
        <w:t xml:space="preserve">2.3. </w:t>
      </w:r>
      <w:r w:rsidR="00EA26C7" w:rsidRPr="002A6F34">
        <w:t xml:space="preserve"> Vrijwilligers</w:t>
      </w:r>
      <w:r>
        <w:br/>
      </w:r>
    </w:p>
    <w:p w:rsidR="00D27870" w:rsidRDefault="002A6F34" w:rsidP="001B44D8">
      <w:pPr>
        <w:rPr>
          <w:sz w:val="20"/>
          <w:szCs w:val="20"/>
        </w:rPr>
      </w:pPr>
      <w:r w:rsidRPr="002A6F34">
        <w:rPr>
          <w:sz w:val="20"/>
          <w:szCs w:val="20"/>
        </w:rPr>
        <w:t xml:space="preserve">Bij het </w:t>
      </w:r>
      <w:proofErr w:type="spellStart"/>
      <w:r w:rsidRPr="002A6F34">
        <w:rPr>
          <w:sz w:val="20"/>
          <w:szCs w:val="20"/>
        </w:rPr>
        <w:t>verdiepingsprogramma</w:t>
      </w:r>
      <w:proofErr w:type="spellEnd"/>
      <w:r w:rsidRPr="002A6F34">
        <w:rPr>
          <w:sz w:val="20"/>
          <w:szCs w:val="20"/>
        </w:rPr>
        <w:t xml:space="preserve"> worden nieuwe vrijwilligers betrokken voor inschrijving en organisatie.  Met de vrijwilligers van bestuur, </w:t>
      </w:r>
      <w:proofErr w:type="spellStart"/>
      <w:r w:rsidRPr="002A6F34">
        <w:rPr>
          <w:sz w:val="20"/>
          <w:szCs w:val="20"/>
        </w:rPr>
        <w:t>webredactie</w:t>
      </w:r>
      <w:proofErr w:type="spellEnd"/>
      <w:r w:rsidRPr="002A6F34">
        <w:rPr>
          <w:sz w:val="20"/>
          <w:szCs w:val="20"/>
        </w:rPr>
        <w:t xml:space="preserve"> en Klankschaalredactie beschikt de stichting over ca. 30 vrijwilligers.</w:t>
      </w:r>
      <w:r>
        <w:rPr>
          <w:sz w:val="20"/>
          <w:szCs w:val="20"/>
        </w:rPr>
        <w:t xml:space="preserve"> </w:t>
      </w:r>
      <w:r w:rsidRPr="002A6F34">
        <w:rPr>
          <w:sz w:val="20"/>
          <w:szCs w:val="20"/>
        </w:rPr>
        <w:t xml:space="preserve">Zij krijgen een vergoeding van reiskosten en </w:t>
      </w:r>
      <w:r>
        <w:rPr>
          <w:sz w:val="20"/>
          <w:szCs w:val="20"/>
        </w:rPr>
        <w:t xml:space="preserve">degenen die betrokken zijn bij het Verdiepingsprogramma </w:t>
      </w:r>
      <w:r w:rsidRPr="002A6F34">
        <w:rPr>
          <w:sz w:val="20"/>
          <w:szCs w:val="20"/>
        </w:rPr>
        <w:t>korting op de activiteiten.</w:t>
      </w:r>
      <w:r>
        <w:rPr>
          <w:sz w:val="20"/>
          <w:szCs w:val="20"/>
        </w:rPr>
        <w:br/>
      </w:r>
      <w:r w:rsidR="00B31942">
        <w:rPr>
          <w:rStyle w:val="Kop5Char"/>
          <w:rFonts w:eastAsia="Calibri"/>
          <w:b w:val="0"/>
        </w:rPr>
        <w:br/>
      </w:r>
      <w:r w:rsidR="00EA26C7">
        <w:rPr>
          <w:rStyle w:val="Kop6Char"/>
        </w:rPr>
        <w:t>2.4</w:t>
      </w:r>
      <w:r w:rsidR="00781A14" w:rsidRPr="00EA26C7">
        <w:rPr>
          <w:rStyle w:val="Kop6Char"/>
        </w:rPr>
        <w:t xml:space="preserve"> </w:t>
      </w:r>
      <w:r w:rsidR="001B44D8" w:rsidRPr="00EA26C7">
        <w:rPr>
          <w:rStyle w:val="Kop6Char"/>
        </w:rPr>
        <w:t>Werkgroepen</w:t>
      </w:r>
      <w:r w:rsidR="00740577">
        <w:rPr>
          <w:rStyle w:val="Zwaar"/>
          <w:i/>
        </w:rPr>
        <w:br/>
      </w:r>
      <w:r w:rsidR="001B44D8" w:rsidRPr="00740577">
        <w:rPr>
          <w:rStyle w:val="Zwaar"/>
        </w:rPr>
        <w:t xml:space="preserve"> </w:t>
      </w:r>
      <w:r w:rsidR="001B44D8">
        <w:rPr>
          <w:b/>
          <w:sz w:val="20"/>
          <w:szCs w:val="20"/>
        </w:rPr>
        <w:br/>
      </w:r>
      <w:r w:rsidR="00EA26C7">
        <w:rPr>
          <w:rStyle w:val="Zwaar"/>
        </w:rPr>
        <w:t>2.4</w:t>
      </w:r>
      <w:r w:rsidR="00740577" w:rsidRPr="00740577">
        <w:rPr>
          <w:rStyle w:val="Zwaar"/>
        </w:rPr>
        <w:t xml:space="preserve">.1 </w:t>
      </w:r>
      <w:r w:rsidR="001B44D8" w:rsidRPr="00740577">
        <w:rPr>
          <w:rStyle w:val="Zwaar"/>
        </w:rPr>
        <w:t>Werkgroep Vietnam</w:t>
      </w:r>
      <w:r w:rsidR="00740577">
        <w:rPr>
          <w:sz w:val="20"/>
          <w:szCs w:val="20"/>
        </w:rPr>
        <w:t xml:space="preserve">. </w:t>
      </w:r>
      <w:r w:rsidR="00740577">
        <w:rPr>
          <w:sz w:val="20"/>
          <w:szCs w:val="20"/>
        </w:rPr>
        <w:br/>
        <w:t>Deze werkgroep verzorgde de communicatie met de fonds</w:t>
      </w:r>
      <w:r w:rsidR="002F4124">
        <w:rPr>
          <w:sz w:val="20"/>
          <w:szCs w:val="20"/>
        </w:rPr>
        <w:t xml:space="preserve">en in Duitsland en Zwitserland en </w:t>
      </w:r>
      <w:r w:rsidR="00740577">
        <w:rPr>
          <w:sz w:val="20"/>
          <w:szCs w:val="20"/>
        </w:rPr>
        <w:t xml:space="preserve">verzorgde informatieve artikelen in de </w:t>
      </w:r>
      <w:r w:rsidR="002F4124">
        <w:rPr>
          <w:sz w:val="20"/>
          <w:szCs w:val="20"/>
        </w:rPr>
        <w:t>Klankschaal en op de website.</w:t>
      </w:r>
      <w:r w:rsidR="00D059AE">
        <w:rPr>
          <w:sz w:val="20"/>
          <w:szCs w:val="20"/>
        </w:rPr>
        <w:br/>
      </w:r>
      <w:r w:rsidR="00740577">
        <w:rPr>
          <w:sz w:val="20"/>
          <w:szCs w:val="20"/>
        </w:rPr>
        <w:br/>
      </w:r>
      <w:r w:rsidR="00EA26C7">
        <w:rPr>
          <w:rStyle w:val="Zwaar"/>
        </w:rPr>
        <w:t>2.4</w:t>
      </w:r>
      <w:r w:rsidR="00740577" w:rsidRPr="00740577">
        <w:rPr>
          <w:rStyle w:val="Zwaar"/>
        </w:rPr>
        <w:t xml:space="preserve">.2 </w:t>
      </w:r>
      <w:r w:rsidR="001B44D8" w:rsidRPr="00740577">
        <w:rPr>
          <w:rStyle w:val="Zwaar"/>
        </w:rPr>
        <w:t xml:space="preserve">Werkgroep </w:t>
      </w:r>
      <w:proofErr w:type="spellStart"/>
      <w:r w:rsidR="001B44D8" w:rsidRPr="00740577">
        <w:rPr>
          <w:rStyle w:val="Zwaar"/>
        </w:rPr>
        <w:t>Sangha</w:t>
      </w:r>
      <w:proofErr w:type="spellEnd"/>
      <w:r w:rsidR="001B44D8" w:rsidRPr="00740577">
        <w:rPr>
          <w:rStyle w:val="Zwaar"/>
        </w:rPr>
        <w:t xml:space="preserve"> Opbouw</w:t>
      </w:r>
      <w:r w:rsidR="00740577">
        <w:rPr>
          <w:rStyle w:val="Zwaar"/>
        </w:rPr>
        <w:br/>
      </w:r>
      <w:r w:rsidR="00740577" w:rsidRPr="00740577">
        <w:rPr>
          <w:rStyle w:val="Zwaar"/>
          <w:b w:val="0"/>
        </w:rPr>
        <w:t xml:space="preserve">De werkgroep </w:t>
      </w:r>
      <w:proofErr w:type="spellStart"/>
      <w:r w:rsidR="00740577" w:rsidRPr="00740577">
        <w:rPr>
          <w:rStyle w:val="Zwaar"/>
          <w:b w:val="0"/>
        </w:rPr>
        <w:t>Sangha</w:t>
      </w:r>
      <w:proofErr w:type="spellEnd"/>
      <w:r w:rsidR="00740577" w:rsidRPr="00740577">
        <w:rPr>
          <w:rStyle w:val="Zwaar"/>
          <w:b w:val="0"/>
        </w:rPr>
        <w:t xml:space="preserve"> Opbouw</w:t>
      </w:r>
      <w:r w:rsidR="00740577">
        <w:rPr>
          <w:rStyle w:val="Zwaar"/>
        </w:rPr>
        <w:t xml:space="preserve"> </w:t>
      </w:r>
      <w:r w:rsidR="00740577">
        <w:rPr>
          <w:sz w:val="20"/>
          <w:szCs w:val="20"/>
        </w:rPr>
        <w:t xml:space="preserve">organiseerde </w:t>
      </w:r>
      <w:r w:rsidR="002F4124">
        <w:rPr>
          <w:sz w:val="20"/>
          <w:szCs w:val="20"/>
        </w:rPr>
        <w:t xml:space="preserve">drie themadagen en </w:t>
      </w:r>
      <w:r w:rsidR="00740577">
        <w:rPr>
          <w:sz w:val="20"/>
          <w:szCs w:val="20"/>
        </w:rPr>
        <w:t xml:space="preserve">het jaarlijkse </w:t>
      </w:r>
      <w:proofErr w:type="spellStart"/>
      <w:r w:rsidR="00740577">
        <w:rPr>
          <w:sz w:val="20"/>
          <w:szCs w:val="20"/>
        </w:rPr>
        <w:t>Sangha</w:t>
      </w:r>
      <w:proofErr w:type="spellEnd"/>
      <w:r w:rsidR="00740577">
        <w:rPr>
          <w:sz w:val="20"/>
          <w:szCs w:val="20"/>
        </w:rPr>
        <w:t xml:space="preserve"> Opbouw weekend, </w:t>
      </w:r>
      <w:r w:rsidR="00740577">
        <w:rPr>
          <w:sz w:val="20"/>
          <w:szCs w:val="20"/>
        </w:rPr>
        <w:lastRenderedPageBreak/>
        <w:t>geeft informatie en ondersteuning aan mensen die e</w:t>
      </w:r>
      <w:r w:rsidR="00D953FB">
        <w:rPr>
          <w:sz w:val="20"/>
          <w:szCs w:val="20"/>
        </w:rPr>
        <w:t xml:space="preserve">en nieuwe </w:t>
      </w:r>
      <w:proofErr w:type="spellStart"/>
      <w:r w:rsidR="00D953FB">
        <w:rPr>
          <w:sz w:val="20"/>
          <w:szCs w:val="20"/>
        </w:rPr>
        <w:t>sangha</w:t>
      </w:r>
      <w:proofErr w:type="spellEnd"/>
      <w:r w:rsidR="00D953FB">
        <w:rPr>
          <w:sz w:val="20"/>
          <w:szCs w:val="20"/>
        </w:rPr>
        <w:t xml:space="preserve"> willen starten</w:t>
      </w:r>
      <w:r w:rsidR="00740577">
        <w:rPr>
          <w:sz w:val="20"/>
          <w:szCs w:val="20"/>
        </w:rPr>
        <w:t>.</w:t>
      </w:r>
      <w:r w:rsidR="00D953FB">
        <w:rPr>
          <w:sz w:val="20"/>
          <w:szCs w:val="20"/>
        </w:rPr>
        <w:t xml:space="preserve"> In </w:t>
      </w:r>
      <w:r w:rsidR="001F6D7E">
        <w:rPr>
          <w:sz w:val="20"/>
          <w:szCs w:val="20"/>
        </w:rPr>
        <w:t>2014</w:t>
      </w:r>
      <w:r w:rsidR="002F4124">
        <w:rPr>
          <w:sz w:val="20"/>
          <w:szCs w:val="20"/>
        </w:rPr>
        <w:t xml:space="preserve"> werd een nieuw </w:t>
      </w:r>
      <w:proofErr w:type="spellStart"/>
      <w:r w:rsidR="002F4124">
        <w:rPr>
          <w:sz w:val="20"/>
          <w:szCs w:val="20"/>
        </w:rPr>
        <w:t>Songbook</w:t>
      </w:r>
      <w:proofErr w:type="spellEnd"/>
      <w:r w:rsidR="002F4124">
        <w:rPr>
          <w:sz w:val="20"/>
          <w:szCs w:val="20"/>
        </w:rPr>
        <w:t xml:space="preserve"> met </w:t>
      </w:r>
      <w:proofErr w:type="spellStart"/>
      <w:r w:rsidR="002F4124">
        <w:rPr>
          <w:sz w:val="20"/>
          <w:szCs w:val="20"/>
        </w:rPr>
        <w:t>Plum</w:t>
      </w:r>
      <w:proofErr w:type="spellEnd"/>
      <w:r w:rsidR="002F4124">
        <w:rPr>
          <w:sz w:val="20"/>
          <w:szCs w:val="20"/>
        </w:rPr>
        <w:t xml:space="preserve"> </w:t>
      </w:r>
      <w:proofErr w:type="spellStart"/>
      <w:r w:rsidR="002F4124">
        <w:rPr>
          <w:sz w:val="20"/>
          <w:szCs w:val="20"/>
        </w:rPr>
        <w:t>Village</w:t>
      </w:r>
      <w:proofErr w:type="spellEnd"/>
      <w:r w:rsidR="002F4124">
        <w:rPr>
          <w:sz w:val="20"/>
          <w:szCs w:val="20"/>
        </w:rPr>
        <w:t xml:space="preserve"> liedjes uitgebracht samen met St. Vrede Leven</w:t>
      </w:r>
      <w:r w:rsidR="00D953FB">
        <w:rPr>
          <w:sz w:val="20"/>
          <w:szCs w:val="20"/>
        </w:rPr>
        <w:t>.</w:t>
      </w:r>
      <w:r w:rsidR="00740577">
        <w:rPr>
          <w:sz w:val="20"/>
          <w:szCs w:val="20"/>
        </w:rPr>
        <w:br/>
      </w:r>
      <w:r w:rsidR="00740577">
        <w:rPr>
          <w:sz w:val="20"/>
          <w:szCs w:val="20"/>
        </w:rPr>
        <w:br/>
      </w:r>
      <w:r w:rsidR="00EA26C7">
        <w:rPr>
          <w:rStyle w:val="Zwaar"/>
        </w:rPr>
        <w:t>2.4</w:t>
      </w:r>
      <w:r w:rsidR="00740577" w:rsidRPr="00740577">
        <w:rPr>
          <w:rStyle w:val="Zwaar"/>
        </w:rPr>
        <w:t xml:space="preserve">.3 </w:t>
      </w:r>
      <w:r w:rsidR="002F4124">
        <w:rPr>
          <w:rStyle w:val="Zwaar"/>
        </w:rPr>
        <w:t>Programmawerkgroep</w:t>
      </w:r>
      <w:r w:rsidR="001B44D8">
        <w:rPr>
          <w:sz w:val="20"/>
          <w:szCs w:val="20"/>
        </w:rPr>
        <w:t xml:space="preserve"> </w:t>
      </w:r>
      <w:r w:rsidR="00740577">
        <w:rPr>
          <w:sz w:val="20"/>
          <w:szCs w:val="20"/>
        </w:rPr>
        <w:br/>
      </w:r>
      <w:r w:rsidR="002F4124">
        <w:rPr>
          <w:sz w:val="20"/>
          <w:szCs w:val="20"/>
        </w:rPr>
        <w:t xml:space="preserve">In 2014 startte de stichting met een eigen studieprogramma (in 2015 </w:t>
      </w:r>
      <w:proofErr w:type="spellStart"/>
      <w:r w:rsidR="002F4124">
        <w:rPr>
          <w:sz w:val="20"/>
          <w:szCs w:val="20"/>
        </w:rPr>
        <w:t>verdiepingsprogramma</w:t>
      </w:r>
      <w:proofErr w:type="spellEnd"/>
      <w:r w:rsidR="002F4124">
        <w:rPr>
          <w:sz w:val="20"/>
          <w:szCs w:val="20"/>
        </w:rPr>
        <w:t xml:space="preserve"> genoemd). Een werkgroep organiseert de activiteiten samen met monastieke en leken </w:t>
      </w:r>
      <w:proofErr w:type="spellStart"/>
      <w:r w:rsidR="002F4124">
        <w:rPr>
          <w:sz w:val="20"/>
          <w:szCs w:val="20"/>
        </w:rPr>
        <w:t>dharmaleraren</w:t>
      </w:r>
      <w:proofErr w:type="spellEnd"/>
      <w:r w:rsidR="002F4124">
        <w:rPr>
          <w:sz w:val="20"/>
          <w:szCs w:val="20"/>
        </w:rPr>
        <w:t xml:space="preserve">.  In 2014 werden 11 activiteiten georganiseerd met in totaal 401 deelnemers. </w:t>
      </w:r>
      <w:r w:rsidR="002F4124">
        <w:rPr>
          <w:sz w:val="20"/>
          <w:szCs w:val="20"/>
        </w:rPr>
        <w:br/>
        <w:t xml:space="preserve">Het streven was te komen tot één of hooguit twee vaste locaties. Door allerlei omstandigheden is dat niet gelukt. In 2014 werd gebruik gemaakt van de locaties </w:t>
      </w:r>
      <w:proofErr w:type="spellStart"/>
      <w:r w:rsidR="002F4124">
        <w:rPr>
          <w:sz w:val="20"/>
          <w:szCs w:val="20"/>
        </w:rPr>
        <w:t>Boswijk</w:t>
      </w:r>
      <w:proofErr w:type="spellEnd"/>
      <w:r w:rsidR="002F4124">
        <w:rPr>
          <w:sz w:val="20"/>
          <w:szCs w:val="20"/>
        </w:rPr>
        <w:t xml:space="preserve"> Instituut in Doorn, </w:t>
      </w:r>
      <w:proofErr w:type="spellStart"/>
      <w:r w:rsidR="002F4124">
        <w:rPr>
          <w:sz w:val="20"/>
          <w:szCs w:val="20"/>
        </w:rPr>
        <w:t>Beukenhof</w:t>
      </w:r>
      <w:proofErr w:type="spellEnd"/>
      <w:r w:rsidR="002F4124">
        <w:rPr>
          <w:sz w:val="20"/>
          <w:szCs w:val="20"/>
        </w:rPr>
        <w:t xml:space="preserve"> in Biezenmortel en Conferentieoord </w:t>
      </w:r>
      <w:proofErr w:type="spellStart"/>
      <w:r w:rsidR="002F4124">
        <w:rPr>
          <w:sz w:val="20"/>
          <w:szCs w:val="20"/>
        </w:rPr>
        <w:t>Stoutenburg</w:t>
      </w:r>
      <w:proofErr w:type="spellEnd"/>
      <w:r w:rsidR="002F4124">
        <w:rPr>
          <w:sz w:val="20"/>
          <w:szCs w:val="20"/>
        </w:rPr>
        <w:t>.</w:t>
      </w:r>
    </w:p>
    <w:p w:rsidR="007F5E30" w:rsidRDefault="00EA26C7" w:rsidP="001B44D8">
      <w:pPr>
        <w:rPr>
          <w:sz w:val="20"/>
          <w:szCs w:val="20"/>
        </w:rPr>
      </w:pPr>
      <w:r w:rsidRPr="00EF6DCE">
        <w:rPr>
          <w:b/>
        </w:rPr>
        <w:t>2.4</w:t>
      </w:r>
      <w:r w:rsidR="00780485" w:rsidRPr="00EF6DCE">
        <w:rPr>
          <w:b/>
        </w:rPr>
        <w:t>.4. Klankbordgroep</w:t>
      </w:r>
      <w:r w:rsidR="00780485">
        <w:rPr>
          <w:b/>
          <w:sz w:val="20"/>
          <w:szCs w:val="20"/>
        </w:rPr>
        <w:br/>
      </w:r>
      <w:r w:rsidR="00780485">
        <w:rPr>
          <w:sz w:val="20"/>
          <w:szCs w:val="20"/>
        </w:rPr>
        <w:t xml:space="preserve">Vanuit de Orde van </w:t>
      </w:r>
      <w:proofErr w:type="spellStart"/>
      <w:r w:rsidR="00780485">
        <w:rPr>
          <w:sz w:val="20"/>
          <w:szCs w:val="20"/>
        </w:rPr>
        <w:t>Interzijn</w:t>
      </w:r>
      <w:proofErr w:type="spellEnd"/>
      <w:r w:rsidR="00780485">
        <w:rPr>
          <w:sz w:val="20"/>
          <w:szCs w:val="20"/>
        </w:rPr>
        <w:t xml:space="preserve"> is </w:t>
      </w:r>
      <w:r w:rsidR="00EF6DCE">
        <w:rPr>
          <w:sz w:val="20"/>
          <w:szCs w:val="20"/>
        </w:rPr>
        <w:t xml:space="preserve">op verzoek van het bestuur van de stichting </w:t>
      </w:r>
      <w:r w:rsidR="00780485">
        <w:rPr>
          <w:sz w:val="20"/>
          <w:szCs w:val="20"/>
        </w:rPr>
        <w:t>een Klankbordgroep gevormd die de stichting gevraagd en ongevraagd met advies ondersteunt. Vanuit Wake Up neemt ook een jongere deel aan deze groep.</w:t>
      </w:r>
    </w:p>
    <w:p w:rsidR="00780485" w:rsidRPr="007F5E30" w:rsidRDefault="007F5E30" w:rsidP="001B44D8">
      <w:pPr>
        <w:rPr>
          <w:b/>
        </w:rPr>
      </w:pPr>
      <w:r w:rsidRPr="007F5E30">
        <w:rPr>
          <w:b/>
        </w:rPr>
        <w:t xml:space="preserve">2.4.5. </w:t>
      </w:r>
      <w:r>
        <w:rPr>
          <w:b/>
        </w:rPr>
        <w:t xml:space="preserve">Kerngroep </w:t>
      </w:r>
      <w:r w:rsidRPr="007F5E30">
        <w:rPr>
          <w:b/>
        </w:rPr>
        <w:t xml:space="preserve">Vlaamse </w:t>
      </w:r>
      <w:proofErr w:type="spellStart"/>
      <w:r w:rsidRPr="007F5E30">
        <w:rPr>
          <w:b/>
        </w:rPr>
        <w:t>sangha</w:t>
      </w:r>
      <w:proofErr w:type="spellEnd"/>
      <w:r>
        <w:rPr>
          <w:b/>
        </w:rPr>
        <w:br/>
      </w:r>
      <w:r w:rsidRPr="007F5E30">
        <w:rPr>
          <w:sz w:val="20"/>
          <w:szCs w:val="20"/>
        </w:rPr>
        <w:t xml:space="preserve">De Vlaamse </w:t>
      </w:r>
      <w:proofErr w:type="spellStart"/>
      <w:r w:rsidRPr="007F5E30">
        <w:rPr>
          <w:sz w:val="20"/>
          <w:szCs w:val="20"/>
        </w:rPr>
        <w:t>sangha’s</w:t>
      </w:r>
      <w:proofErr w:type="spellEnd"/>
      <w:r w:rsidRPr="007F5E30">
        <w:rPr>
          <w:sz w:val="20"/>
          <w:szCs w:val="20"/>
        </w:rPr>
        <w:t xml:space="preserve"> hebben een kerngroep gevormd die de activiteiten in Vlaanderen </w:t>
      </w:r>
      <w:proofErr w:type="spellStart"/>
      <w:r w:rsidRPr="007F5E30">
        <w:rPr>
          <w:sz w:val="20"/>
          <w:szCs w:val="20"/>
        </w:rPr>
        <w:t>coordineert</w:t>
      </w:r>
      <w:proofErr w:type="spellEnd"/>
      <w:r w:rsidRPr="007F5E30">
        <w:rPr>
          <w:sz w:val="20"/>
          <w:szCs w:val="20"/>
        </w:rPr>
        <w:t xml:space="preserve"> en bekendheid geeft.</w:t>
      </w:r>
      <w:r w:rsidRPr="007F5E30">
        <w:rPr>
          <w:b/>
          <w:sz w:val="20"/>
          <w:szCs w:val="20"/>
        </w:rPr>
        <w:t xml:space="preserve"> </w:t>
      </w:r>
      <w:r w:rsidRPr="007F5E30">
        <w:rPr>
          <w:sz w:val="20"/>
          <w:szCs w:val="20"/>
        </w:rPr>
        <w:t xml:space="preserve">In het voorjaar van 2014 werd een bijeenkomst voor </w:t>
      </w:r>
      <w:proofErr w:type="spellStart"/>
      <w:r w:rsidRPr="007F5E30">
        <w:rPr>
          <w:sz w:val="20"/>
          <w:szCs w:val="20"/>
        </w:rPr>
        <w:t>Sanghabouwers</w:t>
      </w:r>
      <w:proofErr w:type="spellEnd"/>
      <w:r w:rsidRPr="007F5E30">
        <w:rPr>
          <w:sz w:val="20"/>
          <w:szCs w:val="20"/>
        </w:rPr>
        <w:t xml:space="preserve"> georganiseerd, waar vrijwel alle (15) Vlaamse </w:t>
      </w:r>
      <w:proofErr w:type="spellStart"/>
      <w:r w:rsidRPr="007F5E30">
        <w:rPr>
          <w:sz w:val="20"/>
          <w:szCs w:val="20"/>
        </w:rPr>
        <w:t>sangha’s</w:t>
      </w:r>
      <w:proofErr w:type="spellEnd"/>
      <w:r w:rsidRPr="007F5E30">
        <w:rPr>
          <w:sz w:val="20"/>
          <w:szCs w:val="20"/>
        </w:rPr>
        <w:t xml:space="preserve"> aanwezig waren.</w:t>
      </w:r>
      <w:r w:rsidRPr="007F5E30">
        <w:t xml:space="preserve"> </w:t>
      </w:r>
      <w:r w:rsidRPr="007F5E30">
        <w:rPr>
          <w:sz w:val="20"/>
          <w:szCs w:val="20"/>
        </w:rPr>
        <w:t>De kerngroep streeft ernaar voor Vlaanderen een eigen invulling van het Verdiepingsprogramma te realiseren.</w:t>
      </w:r>
      <w:r w:rsidR="002A6F34" w:rsidRPr="007F5E30">
        <w:rPr>
          <w:sz w:val="20"/>
          <w:szCs w:val="20"/>
        </w:rPr>
        <w:br/>
      </w:r>
    </w:p>
    <w:p w:rsidR="00884271" w:rsidRPr="00781A14" w:rsidRDefault="00EA26C7" w:rsidP="00EA26C7">
      <w:pPr>
        <w:pStyle w:val="Kop6"/>
        <w:rPr>
          <w:rStyle w:val="Kop3Char"/>
          <w:rFonts w:ascii="Calibri" w:eastAsiaTheme="majorEastAsia" w:hAnsi="Calibri"/>
          <w:b w:val="0"/>
          <w:bCs w:val="0"/>
        </w:rPr>
      </w:pPr>
      <w:r>
        <w:rPr>
          <w:rStyle w:val="Kop3Char"/>
          <w:rFonts w:ascii="Calibri" w:eastAsiaTheme="majorEastAsia" w:hAnsi="Calibri"/>
          <w:b w:val="0"/>
          <w:bCs w:val="0"/>
        </w:rPr>
        <w:t>2.5</w:t>
      </w:r>
      <w:r w:rsidR="00781A14" w:rsidRPr="00C77C0F">
        <w:rPr>
          <w:rStyle w:val="Kop3Char"/>
          <w:rFonts w:ascii="Calibri" w:eastAsiaTheme="majorEastAsia" w:hAnsi="Calibri"/>
          <w:b w:val="0"/>
          <w:bCs w:val="0"/>
        </w:rPr>
        <w:t xml:space="preserve">. </w:t>
      </w:r>
      <w:r w:rsidR="00884271" w:rsidRPr="00781A14">
        <w:rPr>
          <w:rStyle w:val="Kop3Char"/>
          <w:rFonts w:ascii="Calibri" w:eastAsiaTheme="majorEastAsia" w:hAnsi="Calibri"/>
          <w:b w:val="0"/>
          <w:bCs w:val="0"/>
        </w:rPr>
        <w:t>De</w:t>
      </w:r>
      <w:r w:rsidR="001B44D8" w:rsidRPr="00781A14">
        <w:rPr>
          <w:rStyle w:val="Kop3Char"/>
          <w:rFonts w:ascii="Calibri" w:eastAsiaTheme="majorEastAsia" w:hAnsi="Calibri"/>
          <w:b w:val="0"/>
          <w:bCs w:val="0"/>
        </w:rPr>
        <w:t xml:space="preserve"> gemeenschap </w:t>
      </w:r>
      <w:r w:rsidR="00BD1374">
        <w:rPr>
          <w:rStyle w:val="Kop3Char"/>
          <w:rFonts w:ascii="Calibri" w:eastAsiaTheme="majorEastAsia" w:hAnsi="Calibri"/>
          <w:b w:val="0"/>
          <w:bCs w:val="0"/>
        </w:rPr>
        <w:t>Leven in Aandacht</w:t>
      </w:r>
      <w:r w:rsidR="00C63069">
        <w:rPr>
          <w:rStyle w:val="Kop3Char"/>
          <w:rFonts w:ascii="Calibri" w:eastAsiaTheme="majorEastAsia" w:hAnsi="Calibri"/>
          <w:b w:val="0"/>
          <w:bCs w:val="0"/>
        </w:rPr>
        <w:br/>
      </w:r>
    </w:p>
    <w:p w:rsidR="00884271" w:rsidRDefault="00884271" w:rsidP="00884271">
      <w:pPr>
        <w:rPr>
          <w:rStyle w:val="Nadruk"/>
          <w:i w:val="0"/>
          <w:iCs w:val="0"/>
          <w:sz w:val="20"/>
          <w:szCs w:val="20"/>
        </w:rPr>
      </w:pPr>
      <w:r w:rsidRPr="00884271">
        <w:rPr>
          <w:rStyle w:val="Zwaar"/>
        </w:rPr>
        <w:t>2.</w:t>
      </w:r>
      <w:r w:rsidR="00EA26C7">
        <w:rPr>
          <w:rStyle w:val="Zwaar"/>
        </w:rPr>
        <w:t>5</w:t>
      </w:r>
      <w:r w:rsidR="00D059AE">
        <w:rPr>
          <w:rStyle w:val="Zwaar"/>
        </w:rPr>
        <w:t>.1</w:t>
      </w:r>
      <w:r w:rsidRPr="00884271">
        <w:rPr>
          <w:rStyle w:val="Zwaar"/>
        </w:rPr>
        <w:t xml:space="preserve"> </w:t>
      </w:r>
      <w:proofErr w:type="spellStart"/>
      <w:r w:rsidRPr="00884271">
        <w:rPr>
          <w:rStyle w:val="Zwaar"/>
        </w:rPr>
        <w:t>Sangha’s</w:t>
      </w:r>
      <w:proofErr w:type="spellEnd"/>
      <w:r>
        <w:rPr>
          <w:rStyle w:val="Nadruk"/>
          <w:b/>
          <w:i w:val="0"/>
          <w:iCs w:val="0"/>
          <w:sz w:val="20"/>
          <w:szCs w:val="20"/>
        </w:rPr>
        <w:br/>
      </w:r>
      <w:r>
        <w:rPr>
          <w:rStyle w:val="Nadruk"/>
          <w:i w:val="0"/>
          <w:iCs w:val="0"/>
          <w:sz w:val="20"/>
          <w:szCs w:val="20"/>
        </w:rPr>
        <w:t xml:space="preserve">In </w:t>
      </w:r>
      <w:r w:rsidR="001F6D7E">
        <w:rPr>
          <w:rStyle w:val="Nadruk"/>
          <w:i w:val="0"/>
          <w:iCs w:val="0"/>
          <w:sz w:val="20"/>
          <w:szCs w:val="20"/>
        </w:rPr>
        <w:t>2014</w:t>
      </w:r>
      <w:r>
        <w:rPr>
          <w:rStyle w:val="Nadruk"/>
          <w:i w:val="0"/>
          <w:iCs w:val="0"/>
          <w:sz w:val="20"/>
          <w:szCs w:val="20"/>
        </w:rPr>
        <w:t xml:space="preserve"> is het aantal </w:t>
      </w:r>
      <w:proofErr w:type="spellStart"/>
      <w:r>
        <w:rPr>
          <w:rStyle w:val="Nadruk"/>
          <w:i w:val="0"/>
          <w:iCs w:val="0"/>
          <w:sz w:val="20"/>
          <w:szCs w:val="20"/>
        </w:rPr>
        <w:t>sangha’s</w:t>
      </w:r>
      <w:proofErr w:type="spellEnd"/>
      <w:r>
        <w:rPr>
          <w:rStyle w:val="Nadruk"/>
          <w:i w:val="0"/>
          <w:iCs w:val="0"/>
          <w:sz w:val="20"/>
          <w:szCs w:val="20"/>
        </w:rPr>
        <w:t xml:space="preserve"> weer </w:t>
      </w:r>
      <w:r w:rsidR="009E44D9">
        <w:rPr>
          <w:rStyle w:val="Nadruk"/>
          <w:i w:val="0"/>
          <w:iCs w:val="0"/>
          <w:sz w:val="20"/>
          <w:szCs w:val="20"/>
        </w:rPr>
        <w:t xml:space="preserve">verder gegroeid. </w:t>
      </w:r>
      <w:r>
        <w:rPr>
          <w:rStyle w:val="Nadruk"/>
          <w:i w:val="0"/>
          <w:iCs w:val="0"/>
          <w:sz w:val="20"/>
          <w:szCs w:val="20"/>
        </w:rPr>
        <w:t xml:space="preserve">Eind </w:t>
      </w:r>
      <w:r w:rsidR="001F6D7E">
        <w:rPr>
          <w:rStyle w:val="Nadruk"/>
          <w:i w:val="0"/>
          <w:iCs w:val="0"/>
          <w:sz w:val="20"/>
          <w:szCs w:val="20"/>
        </w:rPr>
        <w:t>2014</w:t>
      </w:r>
      <w:r>
        <w:rPr>
          <w:rStyle w:val="Nadruk"/>
          <w:i w:val="0"/>
          <w:iCs w:val="0"/>
          <w:sz w:val="20"/>
          <w:szCs w:val="20"/>
        </w:rPr>
        <w:t xml:space="preserve"> waren er </w:t>
      </w:r>
      <w:r w:rsidR="00780485">
        <w:rPr>
          <w:rStyle w:val="Nadruk"/>
          <w:i w:val="0"/>
          <w:iCs w:val="0"/>
          <w:sz w:val="20"/>
          <w:szCs w:val="20"/>
        </w:rPr>
        <w:t>73</w:t>
      </w:r>
      <w:r>
        <w:rPr>
          <w:rStyle w:val="Nadruk"/>
          <w:i w:val="0"/>
          <w:iCs w:val="0"/>
          <w:sz w:val="20"/>
          <w:szCs w:val="20"/>
        </w:rPr>
        <w:t xml:space="preserve"> </w:t>
      </w:r>
      <w:proofErr w:type="spellStart"/>
      <w:r>
        <w:rPr>
          <w:rStyle w:val="Nadruk"/>
          <w:i w:val="0"/>
          <w:iCs w:val="0"/>
          <w:sz w:val="20"/>
          <w:szCs w:val="20"/>
        </w:rPr>
        <w:t>sangha’s</w:t>
      </w:r>
      <w:proofErr w:type="spellEnd"/>
      <w:r>
        <w:rPr>
          <w:rStyle w:val="Nadruk"/>
          <w:i w:val="0"/>
          <w:iCs w:val="0"/>
          <w:sz w:val="20"/>
          <w:szCs w:val="20"/>
        </w:rPr>
        <w:t xml:space="preserve"> en nog een aantal in </w:t>
      </w:r>
      <w:r w:rsidR="00780485">
        <w:rPr>
          <w:rStyle w:val="Nadruk"/>
          <w:i w:val="0"/>
          <w:iCs w:val="0"/>
          <w:sz w:val="20"/>
          <w:szCs w:val="20"/>
        </w:rPr>
        <w:t>een opstart fase</w:t>
      </w:r>
      <w:r w:rsidR="009E44D9">
        <w:rPr>
          <w:rStyle w:val="Nadruk"/>
          <w:i w:val="0"/>
          <w:iCs w:val="0"/>
          <w:sz w:val="20"/>
          <w:szCs w:val="20"/>
        </w:rPr>
        <w:t xml:space="preserve">; dit </w:t>
      </w:r>
      <w:r w:rsidR="00B31942">
        <w:rPr>
          <w:rStyle w:val="Nadruk"/>
          <w:i w:val="0"/>
          <w:iCs w:val="0"/>
          <w:sz w:val="20"/>
          <w:szCs w:val="20"/>
        </w:rPr>
        <w:t xml:space="preserve">aantal </w:t>
      </w:r>
      <w:r w:rsidR="009E44D9">
        <w:rPr>
          <w:rStyle w:val="Nadruk"/>
          <w:i w:val="0"/>
          <w:iCs w:val="0"/>
          <w:sz w:val="20"/>
          <w:szCs w:val="20"/>
        </w:rPr>
        <w:t xml:space="preserve">is </w:t>
      </w:r>
      <w:r w:rsidR="00780485">
        <w:rPr>
          <w:rStyle w:val="Nadruk"/>
          <w:i w:val="0"/>
          <w:iCs w:val="0"/>
          <w:sz w:val="20"/>
          <w:szCs w:val="20"/>
        </w:rPr>
        <w:t>ex</w:t>
      </w:r>
      <w:r w:rsidR="00BD1374">
        <w:rPr>
          <w:rStyle w:val="Nadruk"/>
          <w:i w:val="0"/>
          <w:iCs w:val="0"/>
          <w:sz w:val="20"/>
          <w:szCs w:val="20"/>
        </w:rPr>
        <w:t>clusief de</w:t>
      </w:r>
      <w:r w:rsidR="00780485">
        <w:rPr>
          <w:rStyle w:val="Nadruk"/>
          <w:i w:val="0"/>
          <w:iCs w:val="0"/>
          <w:sz w:val="20"/>
          <w:szCs w:val="20"/>
        </w:rPr>
        <w:t xml:space="preserve"> 13</w:t>
      </w:r>
      <w:r w:rsidR="00BD1374">
        <w:rPr>
          <w:rStyle w:val="Nadruk"/>
          <w:i w:val="0"/>
          <w:iCs w:val="0"/>
          <w:sz w:val="20"/>
          <w:szCs w:val="20"/>
        </w:rPr>
        <w:t xml:space="preserve"> </w:t>
      </w:r>
      <w:proofErr w:type="spellStart"/>
      <w:r w:rsidR="00BD1374">
        <w:rPr>
          <w:rStyle w:val="Nadruk"/>
          <w:i w:val="0"/>
          <w:iCs w:val="0"/>
          <w:sz w:val="20"/>
          <w:szCs w:val="20"/>
        </w:rPr>
        <w:t>jongerensangha’s</w:t>
      </w:r>
      <w:proofErr w:type="spellEnd"/>
      <w:r>
        <w:rPr>
          <w:rStyle w:val="Nadruk"/>
          <w:i w:val="0"/>
          <w:iCs w:val="0"/>
          <w:sz w:val="20"/>
          <w:szCs w:val="20"/>
        </w:rPr>
        <w:t xml:space="preserve">. Via de nieuwsbrief, de Klankschaal, de grote retraite in het EIAB en het jaarlijkse </w:t>
      </w:r>
      <w:proofErr w:type="spellStart"/>
      <w:r>
        <w:rPr>
          <w:rStyle w:val="Nadruk"/>
          <w:i w:val="0"/>
          <w:iCs w:val="0"/>
          <w:sz w:val="20"/>
          <w:szCs w:val="20"/>
        </w:rPr>
        <w:t>Sangha</w:t>
      </w:r>
      <w:proofErr w:type="spellEnd"/>
      <w:r>
        <w:rPr>
          <w:rStyle w:val="Nadruk"/>
          <w:i w:val="0"/>
          <w:iCs w:val="0"/>
          <w:sz w:val="20"/>
          <w:szCs w:val="20"/>
        </w:rPr>
        <w:t xml:space="preserve"> Opbouw weekend </w:t>
      </w:r>
      <w:r w:rsidR="00BD1374">
        <w:rPr>
          <w:rStyle w:val="Nadruk"/>
          <w:i w:val="0"/>
          <w:iCs w:val="0"/>
          <w:sz w:val="20"/>
          <w:szCs w:val="20"/>
        </w:rPr>
        <w:t xml:space="preserve">organiseert </w:t>
      </w:r>
      <w:r>
        <w:rPr>
          <w:rStyle w:val="Nadruk"/>
          <w:i w:val="0"/>
          <w:iCs w:val="0"/>
          <w:sz w:val="20"/>
          <w:szCs w:val="20"/>
        </w:rPr>
        <w:t xml:space="preserve">het bestuur </w:t>
      </w:r>
      <w:r w:rsidR="00BD1374">
        <w:rPr>
          <w:rStyle w:val="Nadruk"/>
          <w:i w:val="0"/>
          <w:iCs w:val="0"/>
          <w:sz w:val="20"/>
          <w:szCs w:val="20"/>
        </w:rPr>
        <w:t>de onderlinge communicatie</w:t>
      </w:r>
      <w:r>
        <w:rPr>
          <w:rStyle w:val="Nadruk"/>
          <w:i w:val="0"/>
          <w:iCs w:val="0"/>
          <w:sz w:val="20"/>
          <w:szCs w:val="20"/>
        </w:rPr>
        <w:t>.</w:t>
      </w:r>
    </w:p>
    <w:p w:rsidR="00A620F4" w:rsidRPr="00884271" w:rsidRDefault="00884271" w:rsidP="001B44D8">
      <w:pPr>
        <w:rPr>
          <w:rStyle w:val="Zwaar"/>
          <w:b w:val="0"/>
          <w:bCs w:val="0"/>
          <w:sz w:val="20"/>
          <w:szCs w:val="20"/>
        </w:rPr>
      </w:pPr>
      <w:r>
        <w:rPr>
          <w:rStyle w:val="Zwaar"/>
        </w:rPr>
        <w:t>2.</w:t>
      </w:r>
      <w:r w:rsidR="00EA26C7">
        <w:rPr>
          <w:rStyle w:val="Zwaar"/>
        </w:rPr>
        <w:t>5</w:t>
      </w:r>
      <w:r>
        <w:rPr>
          <w:rStyle w:val="Zwaar"/>
        </w:rPr>
        <w:t>.</w:t>
      </w:r>
      <w:r w:rsidR="002A6F34">
        <w:rPr>
          <w:rStyle w:val="Zwaar"/>
        </w:rPr>
        <w:t>2</w:t>
      </w:r>
      <w:r w:rsidR="00D059AE">
        <w:rPr>
          <w:rStyle w:val="Zwaar"/>
        </w:rPr>
        <w:t xml:space="preserve"> </w:t>
      </w:r>
      <w:r w:rsidR="00A620F4" w:rsidRPr="00ED490E">
        <w:rPr>
          <w:rStyle w:val="Zwaar"/>
        </w:rPr>
        <w:t>Wake Up</w:t>
      </w:r>
      <w:r>
        <w:rPr>
          <w:rStyle w:val="Zwaar"/>
        </w:rPr>
        <w:t>, jongeren (18 – 35 jaar)</w:t>
      </w:r>
      <w:r w:rsidR="00ED490E">
        <w:rPr>
          <w:rStyle w:val="Zwaar"/>
        </w:rPr>
        <w:br/>
      </w:r>
      <w:r w:rsidR="00B31942">
        <w:rPr>
          <w:rStyle w:val="Zwaar"/>
          <w:b w:val="0"/>
          <w:sz w:val="20"/>
          <w:szCs w:val="20"/>
        </w:rPr>
        <w:t>Wake Up, de</w:t>
      </w:r>
      <w:r w:rsidR="00ED490E">
        <w:rPr>
          <w:rStyle w:val="Zwaar"/>
          <w:b w:val="0"/>
          <w:sz w:val="20"/>
          <w:szCs w:val="20"/>
        </w:rPr>
        <w:t xml:space="preserve"> internationale jongerenbeweging</w:t>
      </w:r>
      <w:r w:rsidR="00B31942">
        <w:rPr>
          <w:rStyle w:val="Zwaar"/>
          <w:b w:val="0"/>
          <w:sz w:val="20"/>
          <w:szCs w:val="20"/>
        </w:rPr>
        <w:t xml:space="preserve"> binnen de traditie van </w:t>
      </w:r>
      <w:proofErr w:type="spellStart"/>
      <w:r w:rsidR="00B31942">
        <w:rPr>
          <w:rStyle w:val="Zwaar"/>
          <w:b w:val="0"/>
          <w:sz w:val="20"/>
          <w:szCs w:val="20"/>
        </w:rPr>
        <w:t>Thich</w:t>
      </w:r>
      <w:proofErr w:type="spellEnd"/>
      <w:r w:rsidR="00B31942">
        <w:rPr>
          <w:rStyle w:val="Zwaar"/>
          <w:b w:val="0"/>
          <w:sz w:val="20"/>
          <w:szCs w:val="20"/>
        </w:rPr>
        <w:t xml:space="preserve"> </w:t>
      </w:r>
      <w:proofErr w:type="spellStart"/>
      <w:r w:rsidR="00B31942">
        <w:rPr>
          <w:rStyle w:val="Zwaar"/>
          <w:b w:val="0"/>
          <w:sz w:val="20"/>
          <w:szCs w:val="20"/>
        </w:rPr>
        <w:t>Nhat</w:t>
      </w:r>
      <w:proofErr w:type="spellEnd"/>
      <w:r w:rsidR="00B31942">
        <w:rPr>
          <w:rStyle w:val="Zwaar"/>
          <w:b w:val="0"/>
          <w:sz w:val="20"/>
          <w:szCs w:val="20"/>
        </w:rPr>
        <w:t xml:space="preserve"> </w:t>
      </w:r>
      <w:proofErr w:type="spellStart"/>
      <w:r w:rsidR="00B31942">
        <w:rPr>
          <w:rStyle w:val="Zwaar"/>
          <w:b w:val="0"/>
          <w:sz w:val="20"/>
          <w:szCs w:val="20"/>
        </w:rPr>
        <w:t>Hanh</w:t>
      </w:r>
      <w:proofErr w:type="spellEnd"/>
      <w:r w:rsidR="00ED490E">
        <w:rPr>
          <w:rStyle w:val="Zwaar"/>
          <w:b w:val="0"/>
          <w:sz w:val="20"/>
          <w:szCs w:val="20"/>
        </w:rPr>
        <w:t xml:space="preserve">, heeft in Nederland </w:t>
      </w:r>
      <w:r w:rsidR="002A6F34">
        <w:rPr>
          <w:rStyle w:val="Zwaar"/>
          <w:b w:val="0"/>
          <w:sz w:val="20"/>
          <w:szCs w:val="20"/>
        </w:rPr>
        <w:t xml:space="preserve">13 </w:t>
      </w:r>
      <w:r w:rsidR="00BD1374">
        <w:rPr>
          <w:rStyle w:val="Zwaar"/>
          <w:b w:val="0"/>
          <w:sz w:val="20"/>
          <w:szCs w:val="20"/>
        </w:rPr>
        <w:t xml:space="preserve">eigen </w:t>
      </w:r>
      <w:proofErr w:type="spellStart"/>
      <w:r w:rsidR="0033173A">
        <w:rPr>
          <w:rStyle w:val="Zwaar"/>
          <w:b w:val="0"/>
          <w:sz w:val="20"/>
          <w:szCs w:val="20"/>
        </w:rPr>
        <w:t>jongeren</w:t>
      </w:r>
      <w:r w:rsidR="00ED490E">
        <w:rPr>
          <w:rStyle w:val="Zwaar"/>
          <w:b w:val="0"/>
          <w:sz w:val="20"/>
          <w:szCs w:val="20"/>
        </w:rPr>
        <w:t>sangha’s</w:t>
      </w:r>
      <w:proofErr w:type="spellEnd"/>
      <w:r w:rsidR="00ED490E">
        <w:rPr>
          <w:rStyle w:val="Zwaar"/>
          <w:b w:val="0"/>
          <w:sz w:val="20"/>
          <w:szCs w:val="20"/>
        </w:rPr>
        <w:t>.</w:t>
      </w:r>
      <w:r w:rsidR="00BD1374">
        <w:rPr>
          <w:rStyle w:val="Zwaar"/>
          <w:b w:val="0"/>
          <w:sz w:val="20"/>
          <w:szCs w:val="20"/>
        </w:rPr>
        <w:t xml:space="preserve"> De beweging nam in </w:t>
      </w:r>
      <w:r w:rsidR="001F6D7E">
        <w:rPr>
          <w:rStyle w:val="Zwaar"/>
          <w:b w:val="0"/>
          <w:sz w:val="20"/>
          <w:szCs w:val="20"/>
        </w:rPr>
        <w:t>2014</w:t>
      </w:r>
      <w:r w:rsidR="00BD1374">
        <w:rPr>
          <w:rStyle w:val="Zwaar"/>
          <w:b w:val="0"/>
          <w:sz w:val="20"/>
          <w:szCs w:val="20"/>
        </w:rPr>
        <w:t xml:space="preserve"> sterk toe. </w:t>
      </w:r>
      <w:r w:rsidR="00B31942">
        <w:rPr>
          <w:rStyle w:val="Zwaar"/>
          <w:b w:val="0"/>
          <w:sz w:val="20"/>
          <w:szCs w:val="20"/>
        </w:rPr>
        <w:t xml:space="preserve">Er worden veel uiteenlopende activiteiten georganiseerd waaronder </w:t>
      </w:r>
      <w:r w:rsidR="00780485">
        <w:rPr>
          <w:rStyle w:val="Zwaar"/>
          <w:b w:val="0"/>
          <w:sz w:val="20"/>
          <w:szCs w:val="20"/>
        </w:rPr>
        <w:t>meerdere malen</w:t>
      </w:r>
      <w:r w:rsidR="00B31942">
        <w:rPr>
          <w:rStyle w:val="Zwaar"/>
          <w:b w:val="0"/>
          <w:sz w:val="20"/>
          <w:szCs w:val="20"/>
        </w:rPr>
        <w:t xml:space="preserve"> per jaar een retraite. </w:t>
      </w:r>
      <w:r w:rsidR="00ED490E">
        <w:rPr>
          <w:rStyle w:val="Zwaar"/>
          <w:b w:val="0"/>
          <w:sz w:val="20"/>
          <w:szCs w:val="20"/>
        </w:rPr>
        <w:t xml:space="preserve">In </w:t>
      </w:r>
      <w:r w:rsidR="00BD1374">
        <w:rPr>
          <w:rStyle w:val="Zwaar"/>
          <w:b w:val="0"/>
          <w:sz w:val="20"/>
          <w:szCs w:val="20"/>
        </w:rPr>
        <w:t>België</w:t>
      </w:r>
      <w:r w:rsidR="00ED490E">
        <w:rPr>
          <w:rStyle w:val="Zwaar"/>
          <w:b w:val="0"/>
          <w:sz w:val="20"/>
          <w:szCs w:val="20"/>
        </w:rPr>
        <w:t xml:space="preserve"> is Wake Up </w:t>
      </w:r>
      <w:r w:rsidR="00780485">
        <w:rPr>
          <w:rStyle w:val="Zwaar"/>
          <w:b w:val="0"/>
          <w:sz w:val="20"/>
          <w:szCs w:val="20"/>
        </w:rPr>
        <w:t xml:space="preserve">meer </w:t>
      </w:r>
      <w:r w:rsidR="00ED490E">
        <w:rPr>
          <w:rStyle w:val="Zwaar"/>
          <w:b w:val="0"/>
          <w:sz w:val="20"/>
          <w:szCs w:val="20"/>
        </w:rPr>
        <w:t>een netwerk van jongeren</w:t>
      </w:r>
      <w:r w:rsidR="00C63069">
        <w:rPr>
          <w:rStyle w:val="Zwaar"/>
          <w:b w:val="0"/>
          <w:sz w:val="20"/>
          <w:szCs w:val="20"/>
        </w:rPr>
        <w:t xml:space="preserve"> met </w:t>
      </w:r>
      <w:r w:rsidR="0033173A">
        <w:rPr>
          <w:rStyle w:val="Zwaar"/>
          <w:b w:val="0"/>
          <w:sz w:val="20"/>
          <w:szCs w:val="20"/>
        </w:rPr>
        <w:t xml:space="preserve">eveneens </w:t>
      </w:r>
      <w:r w:rsidR="00C63069">
        <w:rPr>
          <w:rStyle w:val="Zwaar"/>
          <w:b w:val="0"/>
          <w:sz w:val="20"/>
          <w:szCs w:val="20"/>
        </w:rPr>
        <w:t>eigen activiteiten</w:t>
      </w:r>
      <w:r w:rsidR="00ED490E">
        <w:rPr>
          <w:rStyle w:val="Zwaar"/>
          <w:b w:val="0"/>
          <w:sz w:val="20"/>
          <w:szCs w:val="20"/>
        </w:rPr>
        <w:t>.</w:t>
      </w:r>
      <w:r w:rsidR="005A0E88">
        <w:rPr>
          <w:rStyle w:val="Zwaar"/>
          <w:b w:val="0"/>
          <w:sz w:val="20"/>
          <w:szCs w:val="20"/>
        </w:rPr>
        <w:t xml:space="preserve"> </w:t>
      </w:r>
      <w:r w:rsidR="00E75BDE">
        <w:rPr>
          <w:rStyle w:val="Zwaar"/>
          <w:b w:val="0"/>
          <w:sz w:val="20"/>
          <w:szCs w:val="20"/>
        </w:rPr>
        <w:t xml:space="preserve">De stichting streeft ernaar een goede samenwerking tot stand te brengen met Wake Up, zodat doorstroming van jongeren naar Leven in Aandacht </w:t>
      </w:r>
      <w:proofErr w:type="spellStart"/>
      <w:r w:rsidR="00E75BDE">
        <w:rPr>
          <w:rStyle w:val="Zwaar"/>
          <w:b w:val="0"/>
          <w:sz w:val="20"/>
          <w:szCs w:val="20"/>
        </w:rPr>
        <w:t>sangha’s</w:t>
      </w:r>
      <w:proofErr w:type="spellEnd"/>
      <w:r w:rsidR="00E75BDE">
        <w:rPr>
          <w:rStyle w:val="Zwaar"/>
          <w:b w:val="0"/>
          <w:sz w:val="20"/>
          <w:szCs w:val="20"/>
        </w:rPr>
        <w:t xml:space="preserve"> niet belemmerd wordt. Daarom worden jongeren betrokken bij diverse projecten van de stichting, zoals het </w:t>
      </w:r>
      <w:proofErr w:type="spellStart"/>
      <w:r w:rsidR="00E75BDE">
        <w:rPr>
          <w:rStyle w:val="Zwaar"/>
          <w:b w:val="0"/>
          <w:sz w:val="20"/>
          <w:szCs w:val="20"/>
        </w:rPr>
        <w:t>verdiepingsprogramma</w:t>
      </w:r>
      <w:proofErr w:type="spellEnd"/>
      <w:r w:rsidR="00E75BDE">
        <w:rPr>
          <w:rStyle w:val="Zwaar"/>
          <w:b w:val="0"/>
          <w:sz w:val="20"/>
          <w:szCs w:val="20"/>
        </w:rPr>
        <w:t xml:space="preserve"> en de vernieuwing van de communicatie. Ook neemt</w:t>
      </w:r>
      <w:r w:rsidR="005A0E88">
        <w:rPr>
          <w:rStyle w:val="Zwaar"/>
          <w:b w:val="0"/>
          <w:sz w:val="20"/>
          <w:szCs w:val="20"/>
        </w:rPr>
        <w:t xml:space="preserve"> een jongere </w:t>
      </w:r>
      <w:r w:rsidR="00E75BDE">
        <w:rPr>
          <w:rStyle w:val="Zwaar"/>
          <w:b w:val="0"/>
          <w:sz w:val="20"/>
          <w:szCs w:val="20"/>
        </w:rPr>
        <w:t>van Wake Up NL regelmatig deel aan vergaderingen van</w:t>
      </w:r>
      <w:r w:rsidR="005A0E88">
        <w:rPr>
          <w:rStyle w:val="Zwaar"/>
          <w:b w:val="0"/>
          <w:sz w:val="20"/>
          <w:szCs w:val="20"/>
        </w:rPr>
        <w:t xml:space="preserve"> het bestuur van </w:t>
      </w:r>
      <w:r w:rsidR="002E7BEB">
        <w:rPr>
          <w:rStyle w:val="Zwaar"/>
          <w:b w:val="0"/>
          <w:sz w:val="20"/>
          <w:szCs w:val="20"/>
        </w:rPr>
        <w:t>St. Leven in Aandacht</w:t>
      </w:r>
      <w:r w:rsidR="005A0E88">
        <w:rPr>
          <w:rStyle w:val="Zwaar"/>
          <w:b w:val="0"/>
          <w:sz w:val="20"/>
          <w:szCs w:val="20"/>
        </w:rPr>
        <w:t>.</w:t>
      </w:r>
      <w:r w:rsidR="00E75BDE">
        <w:rPr>
          <w:rStyle w:val="Zwaar"/>
          <w:b w:val="0"/>
          <w:sz w:val="20"/>
          <w:szCs w:val="20"/>
        </w:rPr>
        <w:t xml:space="preserve"> </w:t>
      </w:r>
    </w:p>
    <w:p w:rsidR="00D27870" w:rsidRPr="00D27870" w:rsidRDefault="00884271" w:rsidP="001B44D8">
      <w:pPr>
        <w:rPr>
          <w:rStyle w:val="Nadruk"/>
          <w:i w:val="0"/>
          <w:iCs w:val="0"/>
          <w:sz w:val="20"/>
          <w:szCs w:val="20"/>
        </w:rPr>
      </w:pPr>
      <w:r w:rsidRPr="004E2A1E">
        <w:rPr>
          <w:rStyle w:val="Nadruk"/>
          <w:b/>
          <w:i w:val="0"/>
          <w:iCs w:val="0"/>
        </w:rPr>
        <w:t>2.</w:t>
      </w:r>
      <w:r w:rsidR="00EA26C7">
        <w:rPr>
          <w:rStyle w:val="Nadruk"/>
          <w:b/>
          <w:i w:val="0"/>
          <w:iCs w:val="0"/>
        </w:rPr>
        <w:t>5</w:t>
      </w:r>
      <w:r w:rsidR="00D059AE" w:rsidRPr="004E2A1E">
        <w:rPr>
          <w:rStyle w:val="Nadruk"/>
          <w:b/>
          <w:i w:val="0"/>
          <w:iCs w:val="0"/>
        </w:rPr>
        <w:t>.</w:t>
      </w:r>
      <w:r w:rsidR="002A6F34">
        <w:rPr>
          <w:rStyle w:val="Nadruk"/>
          <w:b/>
          <w:i w:val="0"/>
          <w:iCs w:val="0"/>
        </w:rPr>
        <w:t>3</w:t>
      </w:r>
      <w:r w:rsidRPr="004E2A1E">
        <w:rPr>
          <w:rStyle w:val="Nadruk"/>
          <w:b/>
          <w:i w:val="0"/>
          <w:iCs w:val="0"/>
        </w:rPr>
        <w:t xml:space="preserve"> </w:t>
      </w:r>
      <w:r w:rsidR="00A620F4" w:rsidRPr="004E2A1E">
        <w:rPr>
          <w:rStyle w:val="Nadruk"/>
          <w:b/>
          <w:i w:val="0"/>
          <w:iCs w:val="0"/>
        </w:rPr>
        <w:t>O</w:t>
      </w:r>
      <w:r w:rsidR="00ED490E" w:rsidRPr="004E2A1E">
        <w:rPr>
          <w:rStyle w:val="Nadruk"/>
          <w:b/>
          <w:i w:val="0"/>
          <w:iCs w:val="0"/>
        </w:rPr>
        <w:t xml:space="preserve">rde van </w:t>
      </w:r>
      <w:proofErr w:type="spellStart"/>
      <w:r w:rsidR="00ED490E" w:rsidRPr="004E2A1E">
        <w:rPr>
          <w:rStyle w:val="Nadruk"/>
          <w:b/>
          <w:i w:val="0"/>
          <w:iCs w:val="0"/>
        </w:rPr>
        <w:t>Interzijn</w:t>
      </w:r>
      <w:proofErr w:type="spellEnd"/>
      <w:r w:rsidR="00ED490E">
        <w:rPr>
          <w:rStyle w:val="Nadruk"/>
          <w:b/>
          <w:i w:val="0"/>
          <w:iCs w:val="0"/>
          <w:sz w:val="20"/>
          <w:szCs w:val="20"/>
        </w:rPr>
        <w:br/>
      </w:r>
      <w:r w:rsidR="00ED490E">
        <w:rPr>
          <w:rStyle w:val="Nadruk"/>
          <w:i w:val="0"/>
          <w:iCs w:val="0"/>
          <w:sz w:val="20"/>
          <w:szCs w:val="20"/>
        </w:rPr>
        <w:t xml:space="preserve">De Orde van </w:t>
      </w:r>
      <w:proofErr w:type="spellStart"/>
      <w:r w:rsidR="00ED490E">
        <w:rPr>
          <w:rStyle w:val="Nadruk"/>
          <w:i w:val="0"/>
          <w:iCs w:val="0"/>
          <w:sz w:val="20"/>
          <w:szCs w:val="20"/>
        </w:rPr>
        <w:t>Interzijn</w:t>
      </w:r>
      <w:proofErr w:type="spellEnd"/>
      <w:r w:rsidR="00ED490E">
        <w:rPr>
          <w:rStyle w:val="Nadruk"/>
          <w:i w:val="0"/>
          <w:iCs w:val="0"/>
          <w:sz w:val="20"/>
          <w:szCs w:val="20"/>
        </w:rPr>
        <w:t xml:space="preserve"> (OI) is een internationale beweging onder </w:t>
      </w:r>
      <w:r w:rsidR="00BD1374">
        <w:rPr>
          <w:rStyle w:val="Nadruk"/>
          <w:i w:val="0"/>
          <w:iCs w:val="0"/>
          <w:sz w:val="20"/>
          <w:szCs w:val="20"/>
        </w:rPr>
        <w:t>de spirituele</w:t>
      </w:r>
      <w:r w:rsidR="00ED490E">
        <w:rPr>
          <w:rStyle w:val="Nadruk"/>
          <w:i w:val="0"/>
          <w:iCs w:val="0"/>
          <w:sz w:val="20"/>
          <w:szCs w:val="20"/>
        </w:rPr>
        <w:t xml:space="preserve"> leiding van </w:t>
      </w:r>
      <w:proofErr w:type="spellStart"/>
      <w:r w:rsidR="00ED490E">
        <w:rPr>
          <w:rStyle w:val="Nadruk"/>
          <w:i w:val="0"/>
          <w:iCs w:val="0"/>
          <w:sz w:val="20"/>
          <w:szCs w:val="20"/>
        </w:rPr>
        <w:t>Thich</w:t>
      </w:r>
      <w:proofErr w:type="spellEnd"/>
      <w:r w:rsidR="00ED490E">
        <w:rPr>
          <w:rStyle w:val="Nadruk"/>
          <w:i w:val="0"/>
          <w:iCs w:val="0"/>
          <w:sz w:val="20"/>
          <w:szCs w:val="20"/>
        </w:rPr>
        <w:t xml:space="preserve"> </w:t>
      </w:r>
      <w:proofErr w:type="spellStart"/>
      <w:r w:rsidR="00ED490E">
        <w:rPr>
          <w:rStyle w:val="Nadruk"/>
          <w:i w:val="0"/>
          <w:iCs w:val="0"/>
          <w:sz w:val="20"/>
          <w:szCs w:val="20"/>
        </w:rPr>
        <w:t>Nhat</w:t>
      </w:r>
      <w:proofErr w:type="spellEnd"/>
      <w:r w:rsidR="00ED490E">
        <w:rPr>
          <w:rStyle w:val="Nadruk"/>
          <w:i w:val="0"/>
          <w:iCs w:val="0"/>
          <w:sz w:val="20"/>
          <w:szCs w:val="20"/>
        </w:rPr>
        <w:t xml:space="preserve"> </w:t>
      </w:r>
      <w:proofErr w:type="spellStart"/>
      <w:r w:rsidR="00ED490E">
        <w:rPr>
          <w:rStyle w:val="Nadruk"/>
          <w:i w:val="0"/>
          <w:iCs w:val="0"/>
          <w:sz w:val="20"/>
          <w:szCs w:val="20"/>
        </w:rPr>
        <w:t>Hanh</w:t>
      </w:r>
      <w:proofErr w:type="spellEnd"/>
      <w:r w:rsidR="00BD1374">
        <w:rPr>
          <w:rStyle w:val="Nadruk"/>
          <w:i w:val="0"/>
          <w:iCs w:val="0"/>
          <w:sz w:val="20"/>
          <w:szCs w:val="20"/>
        </w:rPr>
        <w:t>,</w:t>
      </w:r>
      <w:r w:rsidR="00ED490E">
        <w:rPr>
          <w:rStyle w:val="Nadruk"/>
          <w:i w:val="0"/>
          <w:iCs w:val="0"/>
          <w:sz w:val="20"/>
          <w:szCs w:val="20"/>
        </w:rPr>
        <w:t xml:space="preserve"> die bestaat uit beoefenaars die de gelofte van de 14 </w:t>
      </w:r>
      <w:proofErr w:type="spellStart"/>
      <w:r w:rsidR="00ED490E">
        <w:rPr>
          <w:rStyle w:val="Nadruk"/>
          <w:i w:val="0"/>
          <w:iCs w:val="0"/>
          <w:sz w:val="20"/>
          <w:szCs w:val="20"/>
        </w:rPr>
        <w:t>Aandachtsoefeningen</w:t>
      </w:r>
      <w:proofErr w:type="spellEnd"/>
      <w:r w:rsidR="00ED490E">
        <w:rPr>
          <w:rStyle w:val="Nadruk"/>
          <w:i w:val="0"/>
          <w:iCs w:val="0"/>
          <w:sz w:val="20"/>
          <w:szCs w:val="20"/>
        </w:rPr>
        <w:t xml:space="preserve"> hebben afgelegd. </w:t>
      </w:r>
      <w:r w:rsidR="00B31942">
        <w:rPr>
          <w:rStyle w:val="Nadruk"/>
          <w:i w:val="0"/>
          <w:iCs w:val="0"/>
          <w:sz w:val="20"/>
          <w:szCs w:val="20"/>
        </w:rPr>
        <w:t xml:space="preserve">De OI heeft als doel de lokale en nationale </w:t>
      </w:r>
      <w:proofErr w:type="spellStart"/>
      <w:r w:rsidR="00B31942">
        <w:rPr>
          <w:rStyle w:val="Nadruk"/>
          <w:i w:val="0"/>
          <w:iCs w:val="0"/>
          <w:sz w:val="20"/>
          <w:szCs w:val="20"/>
        </w:rPr>
        <w:t>sangha’s</w:t>
      </w:r>
      <w:proofErr w:type="spellEnd"/>
      <w:r w:rsidR="00B31942">
        <w:rPr>
          <w:rStyle w:val="Nadruk"/>
          <w:i w:val="0"/>
          <w:iCs w:val="0"/>
          <w:sz w:val="20"/>
          <w:szCs w:val="20"/>
        </w:rPr>
        <w:t xml:space="preserve"> te ondersteunen en te inspireren. </w:t>
      </w:r>
      <w:r w:rsidR="00ED490E">
        <w:rPr>
          <w:rStyle w:val="Nadruk"/>
          <w:i w:val="0"/>
          <w:iCs w:val="0"/>
          <w:sz w:val="20"/>
          <w:szCs w:val="20"/>
        </w:rPr>
        <w:t>De OI telt in</w:t>
      </w:r>
      <w:r w:rsidR="00780485">
        <w:rPr>
          <w:rStyle w:val="Nadruk"/>
          <w:i w:val="0"/>
          <w:iCs w:val="0"/>
          <w:sz w:val="20"/>
          <w:szCs w:val="20"/>
        </w:rPr>
        <w:t xml:space="preserve"> Nederland en Vlaanderen ruim 34</w:t>
      </w:r>
      <w:r w:rsidR="00ED490E">
        <w:rPr>
          <w:rStyle w:val="Nadruk"/>
          <w:i w:val="0"/>
          <w:iCs w:val="0"/>
          <w:sz w:val="20"/>
          <w:szCs w:val="20"/>
        </w:rPr>
        <w:t xml:space="preserve"> actieve leden. De OI vaard</w:t>
      </w:r>
      <w:r w:rsidR="005A0E88">
        <w:rPr>
          <w:rStyle w:val="Nadruk"/>
          <w:i w:val="0"/>
          <w:iCs w:val="0"/>
          <w:sz w:val="20"/>
          <w:szCs w:val="20"/>
        </w:rPr>
        <w:t>i</w:t>
      </w:r>
      <w:r w:rsidR="00ED490E">
        <w:rPr>
          <w:rStyle w:val="Nadruk"/>
          <w:i w:val="0"/>
          <w:iCs w:val="0"/>
          <w:sz w:val="20"/>
          <w:szCs w:val="20"/>
        </w:rPr>
        <w:t xml:space="preserve">gt </w:t>
      </w:r>
      <w:r w:rsidR="00DD51D8">
        <w:rPr>
          <w:rStyle w:val="Nadruk"/>
          <w:i w:val="0"/>
          <w:iCs w:val="0"/>
          <w:sz w:val="20"/>
          <w:szCs w:val="20"/>
        </w:rPr>
        <w:t xml:space="preserve">minimaal twee </w:t>
      </w:r>
      <w:r w:rsidR="00ED490E">
        <w:rPr>
          <w:rStyle w:val="Nadruk"/>
          <w:i w:val="0"/>
          <w:iCs w:val="0"/>
          <w:sz w:val="20"/>
          <w:szCs w:val="20"/>
        </w:rPr>
        <w:t xml:space="preserve">leden af in het bestuur van </w:t>
      </w:r>
      <w:r w:rsidR="002E7BEB">
        <w:rPr>
          <w:rStyle w:val="Zwaar"/>
          <w:b w:val="0"/>
          <w:sz w:val="20"/>
          <w:szCs w:val="20"/>
        </w:rPr>
        <w:t>St. Leven in Aandacht</w:t>
      </w:r>
      <w:r w:rsidR="00BD1374">
        <w:rPr>
          <w:rStyle w:val="Nadruk"/>
          <w:i w:val="0"/>
          <w:iCs w:val="0"/>
          <w:sz w:val="20"/>
          <w:szCs w:val="20"/>
        </w:rPr>
        <w:t>.</w:t>
      </w:r>
      <w:r w:rsidR="00C63069">
        <w:rPr>
          <w:rStyle w:val="Nadruk"/>
          <w:i w:val="0"/>
          <w:iCs w:val="0"/>
          <w:sz w:val="20"/>
          <w:szCs w:val="20"/>
        </w:rPr>
        <w:br/>
      </w:r>
      <w:r w:rsidR="00D27870">
        <w:rPr>
          <w:rStyle w:val="Nadruk"/>
          <w:i w:val="0"/>
          <w:iCs w:val="0"/>
          <w:sz w:val="20"/>
          <w:szCs w:val="20"/>
        </w:rPr>
        <w:br/>
      </w:r>
      <w:r w:rsidR="00EA26C7">
        <w:rPr>
          <w:rStyle w:val="Nadruk"/>
          <w:b/>
          <w:i w:val="0"/>
          <w:iCs w:val="0"/>
          <w:sz w:val="20"/>
          <w:szCs w:val="20"/>
        </w:rPr>
        <w:t>2.5</w:t>
      </w:r>
      <w:r w:rsidR="002A6F34">
        <w:rPr>
          <w:rStyle w:val="Nadruk"/>
          <w:b/>
          <w:i w:val="0"/>
          <w:iCs w:val="0"/>
          <w:sz w:val="20"/>
          <w:szCs w:val="20"/>
        </w:rPr>
        <w:t>.4</w:t>
      </w:r>
      <w:r w:rsidR="00D27870" w:rsidRPr="00D27870">
        <w:rPr>
          <w:rStyle w:val="Nadruk"/>
          <w:b/>
          <w:i w:val="0"/>
          <w:iCs w:val="0"/>
          <w:sz w:val="20"/>
          <w:szCs w:val="20"/>
        </w:rPr>
        <w:t xml:space="preserve">. </w:t>
      </w:r>
      <w:proofErr w:type="spellStart"/>
      <w:r w:rsidR="00D27870" w:rsidRPr="00D27870">
        <w:rPr>
          <w:rStyle w:val="Nadruk"/>
          <w:b/>
          <w:i w:val="0"/>
          <w:iCs w:val="0"/>
          <w:sz w:val="20"/>
          <w:szCs w:val="20"/>
        </w:rPr>
        <w:t>Dharmaleraren</w:t>
      </w:r>
      <w:proofErr w:type="spellEnd"/>
      <w:r w:rsidR="00D27870">
        <w:rPr>
          <w:rStyle w:val="Nadruk"/>
          <w:b/>
          <w:i w:val="0"/>
          <w:iCs w:val="0"/>
          <w:sz w:val="20"/>
          <w:szCs w:val="20"/>
        </w:rPr>
        <w:br/>
      </w:r>
      <w:r w:rsidR="00D27870">
        <w:rPr>
          <w:rStyle w:val="Nadruk"/>
          <w:i w:val="0"/>
          <w:iCs w:val="0"/>
          <w:sz w:val="20"/>
          <w:szCs w:val="20"/>
        </w:rPr>
        <w:t xml:space="preserve">In Nederland zijn momenteel zeven </w:t>
      </w:r>
      <w:proofErr w:type="spellStart"/>
      <w:r w:rsidR="00D27870">
        <w:rPr>
          <w:rStyle w:val="Nadruk"/>
          <w:i w:val="0"/>
          <w:iCs w:val="0"/>
          <w:sz w:val="20"/>
          <w:szCs w:val="20"/>
        </w:rPr>
        <w:t>dharmaleraren</w:t>
      </w:r>
      <w:proofErr w:type="spellEnd"/>
      <w:r w:rsidR="00D27870">
        <w:rPr>
          <w:rStyle w:val="Nadruk"/>
          <w:i w:val="0"/>
          <w:iCs w:val="0"/>
          <w:sz w:val="20"/>
          <w:szCs w:val="20"/>
        </w:rPr>
        <w:t xml:space="preserve"> </w:t>
      </w:r>
      <w:r w:rsidR="00E75BDE">
        <w:rPr>
          <w:rStyle w:val="Nadruk"/>
          <w:i w:val="0"/>
          <w:iCs w:val="0"/>
          <w:sz w:val="20"/>
          <w:szCs w:val="20"/>
        </w:rPr>
        <w:t xml:space="preserve">actief in het verzorgen van </w:t>
      </w:r>
      <w:proofErr w:type="spellStart"/>
      <w:r w:rsidR="00D27870">
        <w:rPr>
          <w:rStyle w:val="Nadruk"/>
          <w:i w:val="0"/>
          <w:iCs w:val="0"/>
          <w:sz w:val="20"/>
          <w:szCs w:val="20"/>
        </w:rPr>
        <w:t>dharma</w:t>
      </w:r>
      <w:proofErr w:type="spellEnd"/>
      <w:r w:rsidR="00D27870">
        <w:rPr>
          <w:rStyle w:val="Nadruk"/>
          <w:i w:val="0"/>
          <w:iCs w:val="0"/>
          <w:sz w:val="20"/>
          <w:szCs w:val="20"/>
        </w:rPr>
        <w:t xml:space="preserve">-onderricht </w:t>
      </w:r>
      <w:r w:rsidR="0033173A">
        <w:rPr>
          <w:rStyle w:val="Nadruk"/>
          <w:i w:val="0"/>
          <w:iCs w:val="0"/>
          <w:sz w:val="20"/>
          <w:szCs w:val="20"/>
        </w:rPr>
        <w:t>bij</w:t>
      </w:r>
      <w:r w:rsidR="00D27870">
        <w:rPr>
          <w:rStyle w:val="Nadruk"/>
          <w:i w:val="0"/>
          <w:iCs w:val="0"/>
          <w:sz w:val="20"/>
          <w:szCs w:val="20"/>
        </w:rPr>
        <w:t xml:space="preserve"> </w:t>
      </w:r>
      <w:proofErr w:type="spellStart"/>
      <w:r w:rsidR="00D27870">
        <w:rPr>
          <w:rStyle w:val="Nadruk"/>
          <w:i w:val="0"/>
          <w:iCs w:val="0"/>
          <w:sz w:val="20"/>
          <w:szCs w:val="20"/>
        </w:rPr>
        <w:t>sangha’s</w:t>
      </w:r>
      <w:proofErr w:type="spellEnd"/>
      <w:r w:rsidR="00D27870">
        <w:rPr>
          <w:rStyle w:val="Nadruk"/>
          <w:i w:val="0"/>
          <w:iCs w:val="0"/>
          <w:sz w:val="20"/>
          <w:szCs w:val="20"/>
        </w:rPr>
        <w:t xml:space="preserve"> of bij </w:t>
      </w:r>
      <w:r w:rsidR="00E75BDE">
        <w:rPr>
          <w:rStyle w:val="Nadruk"/>
          <w:i w:val="0"/>
          <w:iCs w:val="0"/>
          <w:sz w:val="20"/>
          <w:szCs w:val="20"/>
        </w:rPr>
        <w:t>studiedagen en</w:t>
      </w:r>
      <w:r w:rsidR="00D27870">
        <w:rPr>
          <w:rStyle w:val="Nadruk"/>
          <w:i w:val="0"/>
          <w:iCs w:val="0"/>
          <w:sz w:val="20"/>
          <w:szCs w:val="20"/>
        </w:rPr>
        <w:t xml:space="preserve"> retraites.</w:t>
      </w:r>
      <w:r w:rsidR="00780485">
        <w:rPr>
          <w:rStyle w:val="Nadruk"/>
          <w:i w:val="0"/>
          <w:iCs w:val="0"/>
          <w:sz w:val="20"/>
          <w:szCs w:val="20"/>
        </w:rPr>
        <w:t xml:space="preserve"> De</w:t>
      </w:r>
      <w:r w:rsidR="00E75BDE" w:rsidRPr="00054447">
        <w:rPr>
          <w:rStyle w:val="Nadruk"/>
          <w:i w:val="0"/>
          <w:iCs w:val="0"/>
          <w:sz w:val="20"/>
          <w:szCs w:val="20"/>
        </w:rPr>
        <w:t xml:space="preserve"> </w:t>
      </w:r>
      <w:r w:rsidR="00EB4CB9" w:rsidRPr="00054447">
        <w:rPr>
          <w:rStyle w:val="Nadruk"/>
          <w:i w:val="0"/>
          <w:iCs w:val="0"/>
          <w:sz w:val="20"/>
          <w:szCs w:val="20"/>
        </w:rPr>
        <w:t>(</w:t>
      </w:r>
      <w:r w:rsidR="00E75BDE" w:rsidRPr="00054447">
        <w:rPr>
          <w:rStyle w:val="Nadruk"/>
          <w:i w:val="0"/>
          <w:iCs w:val="0"/>
          <w:sz w:val="20"/>
          <w:szCs w:val="20"/>
        </w:rPr>
        <w:t>meer actieve</w:t>
      </w:r>
      <w:r w:rsidR="00EB4CB9" w:rsidRPr="00054447">
        <w:rPr>
          <w:rStyle w:val="Nadruk"/>
          <w:i w:val="0"/>
          <w:iCs w:val="0"/>
          <w:sz w:val="20"/>
          <w:szCs w:val="20"/>
        </w:rPr>
        <w:t>)</w:t>
      </w:r>
      <w:r w:rsidR="00780485" w:rsidRPr="00054447">
        <w:rPr>
          <w:rStyle w:val="Nadruk"/>
          <w:i w:val="0"/>
          <w:iCs w:val="0"/>
          <w:sz w:val="20"/>
          <w:szCs w:val="20"/>
        </w:rPr>
        <w:t xml:space="preserve"> </w:t>
      </w:r>
      <w:proofErr w:type="spellStart"/>
      <w:r w:rsidR="00780485">
        <w:rPr>
          <w:rStyle w:val="Nadruk"/>
          <w:i w:val="0"/>
          <w:iCs w:val="0"/>
          <w:sz w:val="20"/>
          <w:szCs w:val="20"/>
        </w:rPr>
        <w:t>dharmaleraren</w:t>
      </w:r>
      <w:proofErr w:type="spellEnd"/>
      <w:r w:rsidR="00780485">
        <w:rPr>
          <w:rStyle w:val="Nadruk"/>
          <w:i w:val="0"/>
          <w:iCs w:val="0"/>
          <w:sz w:val="20"/>
          <w:szCs w:val="20"/>
        </w:rPr>
        <w:t xml:space="preserve"> zijn </w:t>
      </w:r>
      <w:r w:rsidR="00054447">
        <w:rPr>
          <w:rStyle w:val="Nadruk"/>
          <w:i w:val="0"/>
          <w:iCs w:val="0"/>
          <w:color w:val="FF0000"/>
          <w:sz w:val="20"/>
          <w:szCs w:val="20"/>
        </w:rPr>
        <w:t xml:space="preserve"> </w:t>
      </w:r>
      <w:r w:rsidR="00780485">
        <w:rPr>
          <w:rStyle w:val="Nadruk"/>
          <w:i w:val="0"/>
          <w:iCs w:val="0"/>
          <w:sz w:val="20"/>
          <w:szCs w:val="20"/>
        </w:rPr>
        <w:t xml:space="preserve">betrokken bij opzet en ontwikkeling van </w:t>
      </w:r>
      <w:r w:rsidR="00780485">
        <w:rPr>
          <w:rStyle w:val="Nadruk"/>
          <w:i w:val="0"/>
          <w:iCs w:val="0"/>
          <w:sz w:val="20"/>
          <w:szCs w:val="20"/>
        </w:rPr>
        <w:lastRenderedPageBreak/>
        <w:t>het Verdiepingsprogramma van de stichting.</w:t>
      </w:r>
      <w:r w:rsidR="00D27870">
        <w:rPr>
          <w:rStyle w:val="Nadruk"/>
          <w:i w:val="0"/>
          <w:iCs w:val="0"/>
          <w:sz w:val="20"/>
          <w:szCs w:val="20"/>
        </w:rPr>
        <w:br/>
      </w:r>
    </w:p>
    <w:p w:rsidR="00780485" w:rsidRDefault="00EA26C7" w:rsidP="00D77A6A">
      <w:pPr>
        <w:rPr>
          <w:rStyle w:val="Kop3Char"/>
          <w:rFonts w:eastAsia="Calibri"/>
          <w:b w:val="0"/>
          <w:color w:val="C00000"/>
        </w:rPr>
      </w:pPr>
      <w:r w:rsidRPr="00374E2B">
        <w:rPr>
          <w:rStyle w:val="Kop6Char"/>
        </w:rPr>
        <w:t xml:space="preserve">2.6 </w:t>
      </w:r>
      <w:r w:rsidR="00A620F4" w:rsidRPr="00374E2B">
        <w:rPr>
          <w:rStyle w:val="Kop6Char"/>
        </w:rPr>
        <w:t>Samenwerking in Nederland</w:t>
      </w:r>
      <w:r w:rsidR="00BD1374" w:rsidRPr="00374E2B">
        <w:rPr>
          <w:rStyle w:val="Kop6Char"/>
        </w:rPr>
        <w:t xml:space="preserve"> en België</w:t>
      </w:r>
      <w:r w:rsidR="00BD1374">
        <w:rPr>
          <w:rStyle w:val="Kop5Char"/>
          <w:rFonts w:eastAsia="Calibri"/>
          <w:b w:val="0"/>
        </w:rPr>
        <w:t xml:space="preserve"> </w:t>
      </w:r>
      <w:r w:rsidR="00A620F4">
        <w:rPr>
          <w:rStyle w:val="Nadruk"/>
          <w:b/>
          <w:i w:val="0"/>
          <w:iCs w:val="0"/>
          <w:sz w:val="20"/>
          <w:szCs w:val="20"/>
        </w:rPr>
        <w:br/>
      </w:r>
      <w:r w:rsidR="00A620F4" w:rsidRPr="004E2A1E">
        <w:rPr>
          <w:rStyle w:val="Nadruk"/>
          <w:b/>
          <w:i w:val="0"/>
          <w:iCs w:val="0"/>
        </w:rPr>
        <w:br/>
      </w:r>
      <w:r w:rsidR="00BD1374">
        <w:rPr>
          <w:rStyle w:val="Nadruk"/>
          <w:i w:val="0"/>
          <w:iCs w:val="0"/>
          <w:sz w:val="20"/>
          <w:szCs w:val="20"/>
        </w:rPr>
        <w:t xml:space="preserve">In </w:t>
      </w:r>
      <w:r w:rsidR="001F6D7E">
        <w:rPr>
          <w:rStyle w:val="Nadruk"/>
          <w:i w:val="0"/>
          <w:iCs w:val="0"/>
          <w:sz w:val="20"/>
          <w:szCs w:val="20"/>
        </w:rPr>
        <w:t>2014</w:t>
      </w:r>
      <w:r w:rsidR="00ED490E">
        <w:rPr>
          <w:rStyle w:val="Nadruk"/>
          <w:i w:val="0"/>
          <w:iCs w:val="0"/>
          <w:sz w:val="20"/>
          <w:szCs w:val="20"/>
        </w:rPr>
        <w:t xml:space="preserve"> heeft </w:t>
      </w:r>
      <w:r w:rsidR="002E7BEB">
        <w:rPr>
          <w:rStyle w:val="Zwaar"/>
          <w:b w:val="0"/>
          <w:sz w:val="20"/>
          <w:szCs w:val="20"/>
        </w:rPr>
        <w:t>St. Leven in Aandacht</w:t>
      </w:r>
      <w:r w:rsidR="002E7BEB">
        <w:rPr>
          <w:rStyle w:val="Nadruk"/>
          <w:i w:val="0"/>
          <w:iCs w:val="0"/>
          <w:sz w:val="20"/>
          <w:szCs w:val="20"/>
        </w:rPr>
        <w:t xml:space="preserve"> </w:t>
      </w:r>
      <w:r w:rsidR="00BD1374">
        <w:rPr>
          <w:rStyle w:val="Nadruk"/>
          <w:i w:val="0"/>
          <w:iCs w:val="0"/>
          <w:sz w:val="20"/>
          <w:szCs w:val="20"/>
        </w:rPr>
        <w:t>haar deelname aan</w:t>
      </w:r>
      <w:r w:rsidR="00ED490E">
        <w:rPr>
          <w:rStyle w:val="Nadruk"/>
          <w:i w:val="0"/>
          <w:iCs w:val="0"/>
          <w:sz w:val="20"/>
          <w:szCs w:val="20"/>
        </w:rPr>
        <w:t xml:space="preserve"> de B</w:t>
      </w:r>
      <w:r w:rsidR="00780485">
        <w:rPr>
          <w:rStyle w:val="Nadruk"/>
          <w:i w:val="0"/>
          <w:iCs w:val="0"/>
          <w:sz w:val="20"/>
          <w:szCs w:val="20"/>
        </w:rPr>
        <w:t xml:space="preserve">oeddhistische </w:t>
      </w:r>
      <w:r w:rsidR="00ED490E">
        <w:rPr>
          <w:rStyle w:val="Nadruk"/>
          <w:i w:val="0"/>
          <w:iCs w:val="0"/>
          <w:sz w:val="20"/>
          <w:szCs w:val="20"/>
        </w:rPr>
        <w:t>U</w:t>
      </w:r>
      <w:r w:rsidR="00780485">
        <w:rPr>
          <w:rStyle w:val="Nadruk"/>
          <w:i w:val="0"/>
          <w:iCs w:val="0"/>
          <w:sz w:val="20"/>
          <w:szCs w:val="20"/>
        </w:rPr>
        <w:t xml:space="preserve">nie </w:t>
      </w:r>
      <w:r w:rsidR="00ED490E">
        <w:rPr>
          <w:rStyle w:val="Nadruk"/>
          <w:i w:val="0"/>
          <w:iCs w:val="0"/>
          <w:sz w:val="20"/>
          <w:szCs w:val="20"/>
        </w:rPr>
        <w:t>N</w:t>
      </w:r>
      <w:r w:rsidR="00780485">
        <w:rPr>
          <w:rStyle w:val="Nadruk"/>
          <w:i w:val="0"/>
          <w:iCs w:val="0"/>
          <w:sz w:val="20"/>
          <w:szCs w:val="20"/>
        </w:rPr>
        <w:t>ederland</w:t>
      </w:r>
      <w:r w:rsidR="00BD1374">
        <w:rPr>
          <w:rStyle w:val="Nadruk"/>
          <w:i w:val="0"/>
          <w:iCs w:val="0"/>
          <w:sz w:val="20"/>
          <w:szCs w:val="20"/>
        </w:rPr>
        <w:t xml:space="preserve"> </w:t>
      </w:r>
      <w:r w:rsidR="002E7BEB">
        <w:rPr>
          <w:rStyle w:val="Nadruk"/>
          <w:i w:val="0"/>
          <w:iCs w:val="0"/>
          <w:sz w:val="20"/>
          <w:szCs w:val="20"/>
        </w:rPr>
        <w:t xml:space="preserve">weer </w:t>
      </w:r>
      <w:r w:rsidR="00BD1374">
        <w:rPr>
          <w:rStyle w:val="Nadruk"/>
          <w:i w:val="0"/>
          <w:iCs w:val="0"/>
          <w:sz w:val="20"/>
          <w:szCs w:val="20"/>
        </w:rPr>
        <w:t>voortgezet.</w:t>
      </w:r>
      <w:r w:rsidR="00BD1374">
        <w:rPr>
          <w:rStyle w:val="Nadruk"/>
          <w:i w:val="0"/>
          <w:iCs w:val="0"/>
          <w:sz w:val="20"/>
          <w:szCs w:val="20"/>
        </w:rPr>
        <w:br/>
      </w:r>
      <w:r w:rsidR="001B44D8">
        <w:rPr>
          <w:rStyle w:val="Nadruk"/>
          <w:i w:val="0"/>
          <w:iCs w:val="0"/>
          <w:sz w:val="20"/>
          <w:szCs w:val="20"/>
        </w:rPr>
        <w:br/>
      </w:r>
      <w:r w:rsidR="00295505">
        <w:rPr>
          <w:rStyle w:val="Nadruk"/>
          <w:i w:val="0"/>
          <w:iCs w:val="0"/>
          <w:sz w:val="20"/>
          <w:szCs w:val="20"/>
        </w:rPr>
        <w:br/>
      </w:r>
      <w:r>
        <w:rPr>
          <w:rStyle w:val="Kop6Char"/>
        </w:rPr>
        <w:t xml:space="preserve">27 </w:t>
      </w:r>
      <w:r w:rsidR="0021214D" w:rsidRPr="00EA26C7">
        <w:rPr>
          <w:rStyle w:val="Kop6Char"/>
        </w:rPr>
        <w:t xml:space="preserve"> Samenwerking internationaal</w:t>
      </w:r>
      <w:r w:rsidR="0021214D">
        <w:rPr>
          <w:rStyle w:val="Kop5Char"/>
          <w:rFonts w:eastAsia="Calibri"/>
          <w:b w:val="0"/>
        </w:rPr>
        <w:br/>
      </w:r>
      <w:r w:rsidR="0021214D">
        <w:rPr>
          <w:rStyle w:val="Kop5Char"/>
          <w:rFonts w:eastAsia="Calibri"/>
          <w:b w:val="0"/>
        </w:rPr>
        <w:br/>
      </w:r>
      <w:r w:rsidR="0021214D" w:rsidRPr="00780485">
        <w:rPr>
          <w:sz w:val="20"/>
          <w:szCs w:val="20"/>
        </w:rPr>
        <w:t xml:space="preserve">Leven in Aandacht maakt onderdeel uit van de internationale </w:t>
      </w:r>
      <w:proofErr w:type="spellStart"/>
      <w:r w:rsidR="0021214D" w:rsidRPr="00780485">
        <w:rPr>
          <w:sz w:val="20"/>
          <w:szCs w:val="20"/>
        </w:rPr>
        <w:t>Plum</w:t>
      </w:r>
      <w:proofErr w:type="spellEnd"/>
      <w:r w:rsidR="0021214D" w:rsidRPr="00780485">
        <w:rPr>
          <w:sz w:val="20"/>
          <w:szCs w:val="20"/>
        </w:rPr>
        <w:t xml:space="preserve"> </w:t>
      </w:r>
      <w:proofErr w:type="spellStart"/>
      <w:r w:rsidR="0021214D" w:rsidRPr="00780485">
        <w:rPr>
          <w:sz w:val="20"/>
          <w:szCs w:val="20"/>
        </w:rPr>
        <w:t>Village</w:t>
      </w:r>
      <w:proofErr w:type="spellEnd"/>
      <w:r w:rsidR="0021214D" w:rsidRPr="00780485">
        <w:rPr>
          <w:sz w:val="20"/>
          <w:szCs w:val="20"/>
        </w:rPr>
        <w:t xml:space="preserve"> gemeenschap</w:t>
      </w:r>
      <w:r w:rsidR="0033173A" w:rsidRPr="00780485">
        <w:rPr>
          <w:sz w:val="20"/>
          <w:szCs w:val="20"/>
        </w:rPr>
        <w:t xml:space="preserve">, die ruim 30 jaar geleden door </w:t>
      </w:r>
      <w:proofErr w:type="spellStart"/>
      <w:r w:rsidR="0033173A" w:rsidRPr="00780485">
        <w:rPr>
          <w:sz w:val="20"/>
          <w:szCs w:val="20"/>
        </w:rPr>
        <w:t>Thich</w:t>
      </w:r>
      <w:proofErr w:type="spellEnd"/>
      <w:r w:rsidR="0033173A" w:rsidRPr="00780485">
        <w:rPr>
          <w:sz w:val="20"/>
          <w:szCs w:val="20"/>
        </w:rPr>
        <w:t xml:space="preserve"> </w:t>
      </w:r>
      <w:proofErr w:type="spellStart"/>
      <w:r w:rsidR="0033173A" w:rsidRPr="00780485">
        <w:rPr>
          <w:sz w:val="20"/>
          <w:szCs w:val="20"/>
        </w:rPr>
        <w:t>Nhat</w:t>
      </w:r>
      <w:proofErr w:type="spellEnd"/>
      <w:r w:rsidR="0033173A" w:rsidRPr="00780485">
        <w:rPr>
          <w:sz w:val="20"/>
          <w:szCs w:val="20"/>
        </w:rPr>
        <w:t xml:space="preserve"> </w:t>
      </w:r>
      <w:proofErr w:type="spellStart"/>
      <w:r w:rsidR="0033173A" w:rsidRPr="00780485">
        <w:rPr>
          <w:sz w:val="20"/>
          <w:szCs w:val="20"/>
        </w:rPr>
        <w:t>Hanh</w:t>
      </w:r>
      <w:proofErr w:type="spellEnd"/>
      <w:r w:rsidR="0033173A" w:rsidRPr="00780485">
        <w:rPr>
          <w:sz w:val="20"/>
          <w:szCs w:val="20"/>
        </w:rPr>
        <w:t xml:space="preserve"> werd gesticht</w:t>
      </w:r>
      <w:r w:rsidR="0021214D" w:rsidRPr="00780485">
        <w:rPr>
          <w:sz w:val="20"/>
          <w:szCs w:val="20"/>
        </w:rPr>
        <w:t xml:space="preserve">. </w:t>
      </w:r>
      <w:r w:rsidR="0033173A" w:rsidRPr="00780485">
        <w:rPr>
          <w:sz w:val="20"/>
          <w:szCs w:val="20"/>
        </w:rPr>
        <w:t>V</w:t>
      </w:r>
      <w:r w:rsidR="0021214D" w:rsidRPr="00780485">
        <w:rPr>
          <w:sz w:val="20"/>
          <w:szCs w:val="20"/>
        </w:rPr>
        <w:t xml:space="preserve">oor retraites met </w:t>
      </w:r>
      <w:r w:rsidR="0033173A" w:rsidRPr="00780485">
        <w:rPr>
          <w:sz w:val="20"/>
          <w:szCs w:val="20"/>
        </w:rPr>
        <w:t xml:space="preserve">onze leraar </w:t>
      </w:r>
      <w:proofErr w:type="spellStart"/>
      <w:r w:rsidR="0021214D" w:rsidRPr="00780485">
        <w:rPr>
          <w:sz w:val="20"/>
          <w:szCs w:val="20"/>
        </w:rPr>
        <w:t>Thich</w:t>
      </w:r>
      <w:proofErr w:type="spellEnd"/>
      <w:r w:rsidR="0021214D" w:rsidRPr="00780485">
        <w:rPr>
          <w:sz w:val="20"/>
          <w:szCs w:val="20"/>
        </w:rPr>
        <w:t xml:space="preserve"> </w:t>
      </w:r>
      <w:proofErr w:type="spellStart"/>
      <w:r w:rsidR="0021214D" w:rsidRPr="00780485">
        <w:rPr>
          <w:sz w:val="20"/>
          <w:szCs w:val="20"/>
        </w:rPr>
        <w:t>Nhat</w:t>
      </w:r>
      <w:proofErr w:type="spellEnd"/>
      <w:r w:rsidR="0021214D" w:rsidRPr="00780485">
        <w:rPr>
          <w:sz w:val="20"/>
          <w:szCs w:val="20"/>
        </w:rPr>
        <w:t xml:space="preserve"> </w:t>
      </w:r>
      <w:proofErr w:type="spellStart"/>
      <w:r w:rsidR="0021214D" w:rsidRPr="00780485">
        <w:rPr>
          <w:sz w:val="20"/>
          <w:szCs w:val="20"/>
        </w:rPr>
        <w:t>Hanh</w:t>
      </w:r>
      <w:proofErr w:type="spellEnd"/>
      <w:r w:rsidR="0021214D" w:rsidRPr="00780485">
        <w:rPr>
          <w:sz w:val="20"/>
          <w:szCs w:val="20"/>
        </w:rPr>
        <w:t xml:space="preserve"> </w:t>
      </w:r>
      <w:r w:rsidR="0033173A" w:rsidRPr="00780485">
        <w:rPr>
          <w:sz w:val="20"/>
          <w:szCs w:val="20"/>
        </w:rPr>
        <w:t>kunnen beoefenaars terecht bij de meditatiecentra/</w:t>
      </w:r>
      <w:r w:rsidR="0021214D" w:rsidRPr="00780485">
        <w:rPr>
          <w:sz w:val="20"/>
          <w:szCs w:val="20"/>
        </w:rPr>
        <w:t xml:space="preserve">kloosters </w:t>
      </w:r>
      <w:proofErr w:type="spellStart"/>
      <w:r w:rsidR="0021214D" w:rsidRPr="00780485">
        <w:rPr>
          <w:sz w:val="20"/>
          <w:szCs w:val="20"/>
        </w:rPr>
        <w:t>Plum</w:t>
      </w:r>
      <w:proofErr w:type="spellEnd"/>
      <w:r w:rsidR="0021214D" w:rsidRPr="00780485">
        <w:rPr>
          <w:sz w:val="20"/>
          <w:szCs w:val="20"/>
        </w:rPr>
        <w:t xml:space="preserve"> </w:t>
      </w:r>
      <w:proofErr w:type="spellStart"/>
      <w:r w:rsidR="0021214D" w:rsidRPr="00780485">
        <w:rPr>
          <w:sz w:val="20"/>
          <w:szCs w:val="20"/>
        </w:rPr>
        <w:t>Village</w:t>
      </w:r>
      <w:proofErr w:type="spellEnd"/>
      <w:r w:rsidR="0021214D" w:rsidRPr="00780485">
        <w:rPr>
          <w:sz w:val="20"/>
          <w:szCs w:val="20"/>
        </w:rPr>
        <w:t xml:space="preserve"> in Zuid-Frankrijk en European </w:t>
      </w:r>
      <w:proofErr w:type="spellStart"/>
      <w:r w:rsidR="0021214D" w:rsidRPr="00780485">
        <w:rPr>
          <w:sz w:val="20"/>
          <w:szCs w:val="20"/>
        </w:rPr>
        <w:t>Institute</w:t>
      </w:r>
      <w:proofErr w:type="spellEnd"/>
      <w:r w:rsidR="0021214D" w:rsidRPr="00780485">
        <w:rPr>
          <w:sz w:val="20"/>
          <w:szCs w:val="20"/>
        </w:rPr>
        <w:t xml:space="preserve"> of </w:t>
      </w:r>
      <w:proofErr w:type="spellStart"/>
      <w:r w:rsidR="0021214D" w:rsidRPr="00780485">
        <w:rPr>
          <w:sz w:val="20"/>
          <w:szCs w:val="20"/>
        </w:rPr>
        <w:t>Applied</w:t>
      </w:r>
      <w:proofErr w:type="spellEnd"/>
      <w:r w:rsidR="0021214D" w:rsidRPr="00780485">
        <w:rPr>
          <w:sz w:val="20"/>
          <w:szCs w:val="20"/>
        </w:rPr>
        <w:t xml:space="preserve"> </w:t>
      </w:r>
      <w:proofErr w:type="spellStart"/>
      <w:r w:rsidR="0021214D" w:rsidRPr="00780485">
        <w:rPr>
          <w:sz w:val="20"/>
          <w:szCs w:val="20"/>
        </w:rPr>
        <w:t>Buddhism</w:t>
      </w:r>
      <w:proofErr w:type="spellEnd"/>
      <w:r w:rsidR="0021214D" w:rsidRPr="00780485">
        <w:rPr>
          <w:sz w:val="20"/>
          <w:szCs w:val="20"/>
        </w:rPr>
        <w:t xml:space="preserve"> (EIAB) in Duitsland. </w:t>
      </w:r>
      <w:r w:rsidR="00C63069" w:rsidRPr="00780485">
        <w:rPr>
          <w:sz w:val="20"/>
          <w:szCs w:val="20"/>
        </w:rPr>
        <w:t>St. Leven in Aandacht</w:t>
      </w:r>
      <w:r w:rsidR="002E7BEB" w:rsidRPr="00780485">
        <w:rPr>
          <w:sz w:val="20"/>
          <w:szCs w:val="20"/>
        </w:rPr>
        <w:t xml:space="preserve"> </w:t>
      </w:r>
      <w:r w:rsidR="0021214D" w:rsidRPr="00780485">
        <w:rPr>
          <w:sz w:val="20"/>
          <w:szCs w:val="20"/>
        </w:rPr>
        <w:t>werkt vooral samen met de monastieke gemeenschap van het EIAB</w:t>
      </w:r>
      <w:r w:rsidR="0064482C" w:rsidRPr="00780485">
        <w:rPr>
          <w:sz w:val="20"/>
          <w:szCs w:val="20"/>
        </w:rPr>
        <w:t xml:space="preserve">, waarmee zij jaarlijks </w:t>
      </w:r>
      <w:r w:rsidR="00BD1374" w:rsidRPr="00780485">
        <w:rPr>
          <w:sz w:val="20"/>
          <w:szCs w:val="20"/>
        </w:rPr>
        <w:t xml:space="preserve">de </w:t>
      </w:r>
      <w:r w:rsidR="00B31942" w:rsidRPr="00780485">
        <w:rPr>
          <w:sz w:val="20"/>
          <w:szCs w:val="20"/>
        </w:rPr>
        <w:t xml:space="preserve">grote </w:t>
      </w:r>
      <w:r w:rsidR="00BD1374" w:rsidRPr="00780485">
        <w:rPr>
          <w:sz w:val="20"/>
          <w:szCs w:val="20"/>
        </w:rPr>
        <w:t>Nederlands</w:t>
      </w:r>
      <w:r w:rsidR="00780485">
        <w:rPr>
          <w:sz w:val="20"/>
          <w:szCs w:val="20"/>
        </w:rPr>
        <w:t>talig</w:t>
      </w:r>
      <w:r w:rsidR="00BD1374" w:rsidRPr="00780485">
        <w:rPr>
          <w:sz w:val="20"/>
          <w:szCs w:val="20"/>
        </w:rPr>
        <w:t>e</w:t>
      </w:r>
      <w:r w:rsidR="0064482C" w:rsidRPr="00780485">
        <w:rPr>
          <w:sz w:val="20"/>
          <w:szCs w:val="20"/>
        </w:rPr>
        <w:t xml:space="preserve"> retraite organiseert</w:t>
      </w:r>
      <w:r w:rsidR="00BD1374" w:rsidRPr="00780485">
        <w:rPr>
          <w:sz w:val="20"/>
          <w:szCs w:val="20"/>
        </w:rPr>
        <w:t>.</w:t>
      </w:r>
      <w:r w:rsidR="00BD1374">
        <w:rPr>
          <w:rStyle w:val="Kop3Char"/>
          <w:rFonts w:eastAsia="Calibri"/>
          <w:b w:val="0"/>
          <w:color w:val="C00000"/>
        </w:rPr>
        <w:t xml:space="preserve"> </w:t>
      </w:r>
    </w:p>
    <w:p w:rsidR="00E75BDE" w:rsidRDefault="00EF6DCE" w:rsidP="00E75BDE">
      <w:pPr>
        <w:rPr>
          <w:rStyle w:val="Nadruk"/>
          <w:i w:val="0"/>
          <w:iCs w:val="0"/>
          <w:sz w:val="20"/>
          <w:szCs w:val="20"/>
        </w:rPr>
      </w:pPr>
      <w:r>
        <w:rPr>
          <w:rStyle w:val="Kop2Char"/>
          <w:rFonts w:eastAsia="Calibri"/>
        </w:rPr>
        <w:br/>
      </w:r>
      <w:r w:rsidR="00ED490E" w:rsidRPr="00780485">
        <w:rPr>
          <w:rStyle w:val="Kop2Char"/>
          <w:rFonts w:eastAsia="Calibri"/>
        </w:rPr>
        <w:t xml:space="preserve">3. </w:t>
      </w:r>
      <w:r w:rsidR="006E0468" w:rsidRPr="00780485">
        <w:rPr>
          <w:rStyle w:val="Kop2Char"/>
          <w:rFonts w:eastAsia="Calibri"/>
        </w:rPr>
        <w:t xml:space="preserve">Activiteiten </w:t>
      </w:r>
      <w:r w:rsidR="00C63069" w:rsidRPr="00780485">
        <w:rPr>
          <w:rStyle w:val="Kop2Char"/>
          <w:rFonts w:eastAsia="Calibri"/>
        </w:rPr>
        <w:t>St. Leven in Aandacht</w:t>
      </w:r>
      <w:r w:rsidR="002E7BEB" w:rsidRPr="00780485">
        <w:rPr>
          <w:rStyle w:val="Kop2Char"/>
          <w:rFonts w:eastAsia="Calibri"/>
        </w:rPr>
        <w:t xml:space="preserve"> </w:t>
      </w:r>
      <w:r w:rsidR="00884271" w:rsidRPr="00780485">
        <w:rPr>
          <w:rStyle w:val="Kop2Char"/>
          <w:rFonts w:eastAsia="Calibri"/>
        </w:rPr>
        <w:t xml:space="preserve">in </w:t>
      </w:r>
      <w:r w:rsidR="001F6D7E" w:rsidRPr="00780485">
        <w:rPr>
          <w:rStyle w:val="Kop2Char"/>
          <w:rFonts w:eastAsia="Calibri"/>
        </w:rPr>
        <w:t>2014</w:t>
      </w:r>
      <w:r w:rsidR="006E0468">
        <w:rPr>
          <w:rStyle w:val="Kop1Char"/>
          <w:rFonts w:eastAsia="Calibri"/>
          <w:sz w:val="24"/>
          <w:szCs w:val="24"/>
        </w:rPr>
        <w:br/>
      </w:r>
      <w:r w:rsidR="00295505" w:rsidRPr="007C708C">
        <w:rPr>
          <w:rStyle w:val="Nadruk"/>
          <w:i w:val="0"/>
          <w:iCs w:val="0"/>
          <w:sz w:val="20"/>
          <w:szCs w:val="20"/>
        </w:rPr>
        <w:br/>
      </w:r>
      <w:r w:rsidR="00EA26C7" w:rsidRPr="00EA26C7">
        <w:rPr>
          <w:rStyle w:val="Kop6Char"/>
        </w:rPr>
        <w:t>3.1</w:t>
      </w:r>
      <w:r w:rsidR="003033DF" w:rsidRPr="00EA26C7">
        <w:rPr>
          <w:rStyle w:val="Kop6Char"/>
        </w:rPr>
        <w:t xml:space="preserve">. </w:t>
      </w:r>
      <w:r w:rsidR="005A0E88" w:rsidRPr="00EA26C7">
        <w:rPr>
          <w:rStyle w:val="Kop6Char"/>
        </w:rPr>
        <w:t xml:space="preserve">Ondersteuning van de </w:t>
      </w:r>
      <w:r w:rsidR="00780485" w:rsidRPr="00EA26C7">
        <w:rPr>
          <w:rStyle w:val="Kop6Char"/>
        </w:rPr>
        <w:t xml:space="preserve">Nederlandstalige </w:t>
      </w:r>
      <w:proofErr w:type="spellStart"/>
      <w:r w:rsidR="005A0E88" w:rsidRPr="00EA26C7">
        <w:rPr>
          <w:rStyle w:val="Kop6Char"/>
        </w:rPr>
        <w:t>sangha</w:t>
      </w:r>
      <w:proofErr w:type="spellEnd"/>
      <w:r w:rsidR="00A620F4" w:rsidRPr="00EA26C7">
        <w:rPr>
          <w:rStyle w:val="Kop6Char"/>
        </w:rPr>
        <w:br/>
      </w:r>
      <w:r w:rsidR="00A620F4" w:rsidRPr="00EA26C7">
        <w:rPr>
          <w:rStyle w:val="Kop6Char"/>
        </w:rPr>
        <w:br/>
      </w:r>
      <w:r w:rsidR="005A0E88">
        <w:rPr>
          <w:rStyle w:val="Zwaar"/>
        </w:rPr>
        <w:t xml:space="preserve">3.1.1. </w:t>
      </w:r>
      <w:r w:rsidR="00E75BDE">
        <w:rPr>
          <w:rStyle w:val="Zwaar"/>
        </w:rPr>
        <w:t>Media</w:t>
      </w:r>
      <w:r>
        <w:rPr>
          <w:rStyle w:val="Zwaar"/>
        </w:rPr>
        <w:br/>
      </w:r>
      <w:r>
        <w:rPr>
          <w:sz w:val="20"/>
          <w:szCs w:val="20"/>
        </w:rPr>
        <w:t>Via haar media geeft de stichting bekendhe</w:t>
      </w:r>
      <w:r w:rsidR="00374E2B">
        <w:rPr>
          <w:sz w:val="20"/>
          <w:szCs w:val="20"/>
        </w:rPr>
        <w:t xml:space="preserve">id aan het gedachtegoed van </w:t>
      </w:r>
      <w:proofErr w:type="spellStart"/>
      <w:r w:rsidR="00374E2B">
        <w:rPr>
          <w:sz w:val="20"/>
          <w:szCs w:val="20"/>
        </w:rPr>
        <w:t>Thi</w:t>
      </w:r>
      <w:r>
        <w:rPr>
          <w:sz w:val="20"/>
          <w:szCs w:val="20"/>
        </w:rPr>
        <w:t>ch</w:t>
      </w:r>
      <w:proofErr w:type="spellEnd"/>
      <w:r>
        <w:rPr>
          <w:sz w:val="20"/>
          <w:szCs w:val="20"/>
        </w:rPr>
        <w:t xml:space="preserve"> </w:t>
      </w:r>
      <w:proofErr w:type="spellStart"/>
      <w:r>
        <w:rPr>
          <w:sz w:val="20"/>
          <w:szCs w:val="20"/>
        </w:rPr>
        <w:t>Nhat</w:t>
      </w:r>
      <w:proofErr w:type="spellEnd"/>
      <w:r>
        <w:rPr>
          <w:sz w:val="20"/>
          <w:szCs w:val="20"/>
        </w:rPr>
        <w:t xml:space="preserve"> </w:t>
      </w:r>
      <w:proofErr w:type="spellStart"/>
      <w:r>
        <w:rPr>
          <w:sz w:val="20"/>
          <w:szCs w:val="20"/>
        </w:rPr>
        <w:t>Hanh</w:t>
      </w:r>
      <w:proofErr w:type="spellEnd"/>
      <w:r>
        <w:rPr>
          <w:sz w:val="20"/>
          <w:szCs w:val="20"/>
        </w:rPr>
        <w:t xml:space="preserve"> en de internationale </w:t>
      </w:r>
      <w:proofErr w:type="spellStart"/>
      <w:r>
        <w:rPr>
          <w:sz w:val="20"/>
          <w:szCs w:val="20"/>
        </w:rPr>
        <w:t>Plum</w:t>
      </w:r>
      <w:proofErr w:type="spellEnd"/>
      <w:r>
        <w:rPr>
          <w:sz w:val="20"/>
          <w:szCs w:val="20"/>
        </w:rPr>
        <w:t xml:space="preserve"> </w:t>
      </w:r>
      <w:proofErr w:type="spellStart"/>
      <w:r>
        <w:rPr>
          <w:sz w:val="20"/>
          <w:szCs w:val="20"/>
        </w:rPr>
        <w:t>Village</w:t>
      </w:r>
      <w:proofErr w:type="spellEnd"/>
      <w:r>
        <w:rPr>
          <w:sz w:val="20"/>
          <w:szCs w:val="20"/>
        </w:rPr>
        <w:t xml:space="preserve"> gemeenschap. </w:t>
      </w:r>
      <w:r w:rsidR="00450380">
        <w:rPr>
          <w:sz w:val="20"/>
          <w:szCs w:val="20"/>
        </w:rPr>
        <w:t xml:space="preserve">Ook biedt ze een platform aan het bekendmaken van activiteiten en ervaringen met de traditie van </w:t>
      </w:r>
      <w:proofErr w:type="spellStart"/>
      <w:r w:rsidR="00450380">
        <w:rPr>
          <w:sz w:val="20"/>
          <w:szCs w:val="20"/>
        </w:rPr>
        <w:t>Thich</w:t>
      </w:r>
      <w:proofErr w:type="spellEnd"/>
      <w:r w:rsidR="00450380">
        <w:rPr>
          <w:sz w:val="20"/>
          <w:szCs w:val="20"/>
        </w:rPr>
        <w:t xml:space="preserve"> </w:t>
      </w:r>
      <w:proofErr w:type="spellStart"/>
      <w:r w:rsidR="00450380">
        <w:rPr>
          <w:sz w:val="20"/>
          <w:szCs w:val="20"/>
        </w:rPr>
        <w:t>Nhat</w:t>
      </w:r>
      <w:proofErr w:type="spellEnd"/>
      <w:r w:rsidR="00450380">
        <w:rPr>
          <w:sz w:val="20"/>
          <w:szCs w:val="20"/>
        </w:rPr>
        <w:t xml:space="preserve"> </w:t>
      </w:r>
      <w:proofErr w:type="spellStart"/>
      <w:r w:rsidR="00450380">
        <w:rPr>
          <w:sz w:val="20"/>
          <w:szCs w:val="20"/>
        </w:rPr>
        <w:t>Hanh</w:t>
      </w:r>
      <w:proofErr w:type="spellEnd"/>
      <w:r w:rsidR="00450380">
        <w:rPr>
          <w:sz w:val="20"/>
          <w:szCs w:val="20"/>
        </w:rPr>
        <w:t>.</w:t>
      </w:r>
      <w:r w:rsidR="00343CB2">
        <w:rPr>
          <w:sz w:val="20"/>
          <w:szCs w:val="20"/>
        </w:rPr>
        <w:t xml:space="preserve"> </w:t>
      </w:r>
      <w:r w:rsidR="00343CB2" w:rsidRPr="00E75BDE">
        <w:rPr>
          <w:sz w:val="20"/>
          <w:szCs w:val="20"/>
        </w:rPr>
        <w:t xml:space="preserve">In </w:t>
      </w:r>
      <w:r w:rsidR="00343CB2">
        <w:rPr>
          <w:sz w:val="20"/>
          <w:szCs w:val="20"/>
        </w:rPr>
        <w:t>het najaar van 2014 heeft het bestuur van de stichting</w:t>
      </w:r>
      <w:r w:rsidR="00343CB2" w:rsidRPr="00E75BDE">
        <w:rPr>
          <w:sz w:val="20"/>
          <w:szCs w:val="20"/>
        </w:rPr>
        <w:t xml:space="preserve"> besloten haar communicatie uitingen beter op elkaar af te stemmen, te vernieuwen en te ver</w:t>
      </w:r>
      <w:r w:rsidR="00343CB2">
        <w:rPr>
          <w:sz w:val="20"/>
          <w:szCs w:val="20"/>
        </w:rPr>
        <w:t>frissen</w:t>
      </w:r>
      <w:r w:rsidR="00343CB2" w:rsidRPr="00E75BDE">
        <w:rPr>
          <w:sz w:val="20"/>
          <w:szCs w:val="20"/>
        </w:rPr>
        <w:t xml:space="preserve">. </w:t>
      </w:r>
      <w:r w:rsidR="00343CB2">
        <w:rPr>
          <w:sz w:val="20"/>
          <w:szCs w:val="20"/>
        </w:rPr>
        <w:t>Uitgangspunt</w:t>
      </w:r>
      <w:r w:rsidR="00343CB2" w:rsidRPr="00E75BDE">
        <w:rPr>
          <w:sz w:val="20"/>
          <w:szCs w:val="20"/>
        </w:rPr>
        <w:t xml:space="preserve"> </w:t>
      </w:r>
      <w:r w:rsidR="00343CB2">
        <w:rPr>
          <w:sz w:val="20"/>
          <w:szCs w:val="20"/>
        </w:rPr>
        <w:t>hier</w:t>
      </w:r>
      <w:r w:rsidR="00343CB2" w:rsidRPr="00E75BDE">
        <w:rPr>
          <w:sz w:val="20"/>
          <w:szCs w:val="20"/>
        </w:rPr>
        <w:t xml:space="preserve">bij is meer bekendheid te geven aan de traditie van </w:t>
      </w:r>
      <w:proofErr w:type="spellStart"/>
      <w:r w:rsidR="00343CB2" w:rsidRPr="00E75BDE">
        <w:rPr>
          <w:sz w:val="20"/>
          <w:szCs w:val="20"/>
        </w:rPr>
        <w:t>Thich</w:t>
      </w:r>
      <w:proofErr w:type="spellEnd"/>
      <w:r w:rsidR="00343CB2" w:rsidRPr="00E75BDE">
        <w:rPr>
          <w:sz w:val="20"/>
          <w:szCs w:val="20"/>
        </w:rPr>
        <w:t xml:space="preserve"> </w:t>
      </w:r>
      <w:proofErr w:type="spellStart"/>
      <w:r w:rsidR="00343CB2" w:rsidRPr="00E75BDE">
        <w:rPr>
          <w:sz w:val="20"/>
          <w:szCs w:val="20"/>
        </w:rPr>
        <w:t>Nhat</w:t>
      </w:r>
      <w:proofErr w:type="spellEnd"/>
      <w:r w:rsidR="00343CB2" w:rsidRPr="00E75BDE">
        <w:rPr>
          <w:sz w:val="20"/>
          <w:szCs w:val="20"/>
        </w:rPr>
        <w:t xml:space="preserve"> </w:t>
      </w:r>
      <w:proofErr w:type="spellStart"/>
      <w:r w:rsidR="00343CB2" w:rsidRPr="00E75BDE">
        <w:rPr>
          <w:sz w:val="20"/>
          <w:szCs w:val="20"/>
        </w:rPr>
        <w:t>Hanh</w:t>
      </w:r>
      <w:proofErr w:type="spellEnd"/>
      <w:r w:rsidR="00343CB2" w:rsidRPr="00E75BDE">
        <w:rPr>
          <w:sz w:val="20"/>
          <w:szCs w:val="20"/>
        </w:rPr>
        <w:t xml:space="preserve"> in Nederland en Vlaanderen en aan de </w:t>
      </w:r>
      <w:r w:rsidR="00343CB2">
        <w:rPr>
          <w:sz w:val="20"/>
          <w:szCs w:val="20"/>
        </w:rPr>
        <w:t>activiteiten</w:t>
      </w:r>
      <w:r w:rsidR="00343CB2" w:rsidRPr="00E75BDE">
        <w:rPr>
          <w:sz w:val="20"/>
          <w:szCs w:val="20"/>
        </w:rPr>
        <w:t xml:space="preserve"> van St. Leven in Aandacht.  </w:t>
      </w:r>
      <w:r w:rsidR="00450380">
        <w:rPr>
          <w:sz w:val="20"/>
          <w:szCs w:val="20"/>
        </w:rPr>
        <w:br/>
      </w:r>
      <w:r w:rsidR="00450380">
        <w:rPr>
          <w:sz w:val="20"/>
          <w:szCs w:val="20"/>
        </w:rPr>
        <w:br/>
      </w:r>
      <w:r w:rsidR="00E75BDE" w:rsidRPr="00E75BDE">
        <w:rPr>
          <w:sz w:val="20"/>
          <w:szCs w:val="20"/>
        </w:rPr>
        <w:t>De Klankschaal verscheen in 2014 tweemaal</w:t>
      </w:r>
      <w:r w:rsidR="00450380">
        <w:rPr>
          <w:sz w:val="20"/>
          <w:szCs w:val="20"/>
        </w:rPr>
        <w:t>; beide</w:t>
      </w:r>
      <w:r w:rsidR="00E75BDE" w:rsidRPr="00E75BDE">
        <w:rPr>
          <w:sz w:val="20"/>
          <w:szCs w:val="20"/>
        </w:rPr>
        <w:t xml:space="preserve"> nummer</w:t>
      </w:r>
      <w:r w:rsidR="00450380">
        <w:rPr>
          <w:sz w:val="20"/>
          <w:szCs w:val="20"/>
        </w:rPr>
        <w:t>s</w:t>
      </w:r>
      <w:r w:rsidR="00E75BDE" w:rsidRPr="00E75BDE">
        <w:rPr>
          <w:sz w:val="20"/>
          <w:szCs w:val="20"/>
        </w:rPr>
        <w:t xml:space="preserve"> bevat</w:t>
      </w:r>
      <w:r w:rsidR="00E75BDE">
        <w:rPr>
          <w:sz w:val="20"/>
          <w:szCs w:val="20"/>
        </w:rPr>
        <w:t>te</w:t>
      </w:r>
      <w:r w:rsidR="00450380">
        <w:rPr>
          <w:sz w:val="20"/>
          <w:szCs w:val="20"/>
        </w:rPr>
        <w:t>n</w:t>
      </w:r>
      <w:r w:rsidR="00E75BDE" w:rsidRPr="00E75BDE">
        <w:rPr>
          <w:sz w:val="20"/>
          <w:szCs w:val="20"/>
        </w:rPr>
        <w:t xml:space="preserve"> een thema. </w:t>
      </w:r>
      <w:r w:rsidR="00450380">
        <w:rPr>
          <w:sz w:val="20"/>
          <w:szCs w:val="20"/>
        </w:rPr>
        <w:t>Dit betrof ‘jongeren’</w:t>
      </w:r>
      <w:r w:rsidR="00374E2B">
        <w:rPr>
          <w:sz w:val="20"/>
          <w:szCs w:val="20"/>
        </w:rPr>
        <w:t xml:space="preserve"> en ‘consumeren’. De o</w:t>
      </w:r>
      <w:r w:rsidR="00450380">
        <w:rPr>
          <w:sz w:val="20"/>
          <w:szCs w:val="20"/>
        </w:rPr>
        <w:t>plage van de Klankschaal wa</w:t>
      </w:r>
      <w:r w:rsidR="00E75BDE" w:rsidRPr="00E75BDE">
        <w:rPr>
          <w:sz w:val="20"/>
          <w:szCs w:val="20"/>
        </w:rPr>
        <w:t>s eind 2014 1050</w:t>
      </w:r>
      <w:r w:rsidR="00374E2B">
        <w:rPr>
          <w:sz w:val="20"/>
          <w:szCs w:val="20"/>
        </w:rPr>
        <w:t xml:space="preserve"> exemplaren</w:t>
      </w:r>
      <w:r w:rsidR="00E75BDE" w:rsidRPr="00E75BDE">
        <w:rPr>
          <w:sz w:val="20"/>
          <w:szCs w:val="20"/>
        </w:rPr>
        <w:t>.</w:t>
      </w:r>
      <w:r w:rsidR="00343CB2">
        <w:rPr>
          <w:sz w:val="20"/>
          <w:szCs w:val="20"/>
        </w:rPr>
        <w:br/>
        <w:t xml:space="preserve">De Klankschaal wordt </w:t>
      </w:r>
      <w:r w:rsidR="00BA0380">
        <w:rPr>
          <w:sz w:val="20"/>
          <w:szCs w:val="20"/>
        </w:rPr>
        <w:t xml:space="preserve">geheel </w:t>
      </w:r>
      <w:r w:rsidR="00343CB2">
        <w:rPr>
          <w:sz w:val="20"/>
          <w:szCs w:val="20"/>
        </w:rPr>
        <w:t xml:space="preserve">door vrijwilligers </w:t>
      </w:r>
      <w:r w:rsidR="00BA0380">
        <w:rPr>
          <w:sz w:val="20"/>
          <w:szCs w:val="20"/>
        </w:rPr>
        <w:t xml:space="preserve">en beoefenaars </w:t>
      </w:r>
      <w:r w:rsidR="00343CB2">
        <w:rPr>
          <w:sz w:val="20"/>
          <w:szCs w:val="20"/>
        </w:rPr>
        <w:t>geschreven</w:t>
      </w:r>
      <w:r w:rsidR="00BA0380">
        <w:rPr>
          <w:sz w:val="20"/>
          <w:szCs w:val="20"/>
        </w:rPr>
        <w:t xml:space="preserve"> en geredigeerd</w:t>
      </w:r>
      <w:r w:rsidR="00343CB2">
        <w:rPr>
          <w:sz w:val="20"/>
          <w:szCs w:val="20"/>
        </w:rPr>
        <w:t>. Ook wordt de lay-out door hen verzorgd.</w:t>
      </w:r>
      <w:r w:rsidR="00BA0380">
        <w:rPr>
          <w:sz w:val="20"/>
          <w:szCs w:val="20"/>
        </w:rPr>
        <w:t xml:space="preserve"> </w:t>
      </w:r>
      <w:r w:rsidR="00343CB2">
        <w:rPr>
          <w:sz w:val="20"/>
          <w:szCs w:val="20"/>
        </w:rPr>
        <w:br/>
      </w:r>
      <w:r w:rsidR="00E75BDE" w:rsidRPr="00E75BDE">
        <w:rPr>
          <w:sz w:val="20"/>
          <w:szCs w:val="20"/>
        </w:rPr>
        <w:br/>
        <w:t xml:space="preserve">De website wordt steeds beter bezocht, ca. 113.000 bezoekers in 2014. Hiervan waren 61.000 mensen unieke bezoekers. De </w:t>
      </w:r>
      <w:proofErr w:type="spellStart"/>
      <w:r w:rsidR="00E75BDE" w:rsidRPr="00E75BDE">
        <w:rPr>
          <w:sz w:val="20"/>
          <w:szCs w:val="20"/>
        </w:rPr>
        <w:t>webredactie</w:t>
      </w:r>
      <w:proofErr w:type="spellEnd"/>
      <w:r w:rsidR="00E75BDE" w:rsidRPr="00E75BDE">
        <w:rPr>
          <w:sz w:val="20"/>
          <w:szCs w:val="20"/>
        </w:rPr>
        <w:t xml:space="preserve"> verzorgt een maandelijkse digit</w:t>
      </w:r>
      <w:r w:rsidR="00343CB2">
        <w:rPr>
          <w:sz w:val="20"/>
          <w:szCs w:val="20"/>
        </w:rPr>
        <w:t>ale nieuwsbrief die naar ruim 43</w:t>
      </w:r>
      <w:r w:rsidR="00E75BDE" w:rsidRPr="00E75BDE">
        <w:rPr>
          <w:sz w:val="20"/>
          <w:szCs w:val="20"/>
        </w:rPr>
        <w:t>00 abonnees wordt ver</w:t>
      </w:r>
      <w:r w:rsidR="00343CB2">
        <w:rPr>
          <w:sz w:val="20"/>
          <w:szCs w:val="20"/>
        </w:rPr>
        <w:t>stuurd</w:t>
      </w:r>
      <w:r w:rsidR="00E75BDE" w:rsidRPr="00E75BDE">
        <w:rPr>
          <w:sz w:val="20"/>
          <w:szCs w:val="20"/>
        </w:rPr>
        <w:t>.</w:t>
      </w:r>
      <w:r w:rsidR="00E75BDE" w:rsidRPr="00E75BDE">
        <w:rPr>
          <w:rStyle w:val="Nadruk"/>
          <w:i w:val="0"/>
          <w:iCs w:val="0"/>
          <w:sz w:val="20"/>
          <w:szCs w:val="20"/>
        </w:rPr>
        <w:t xml:space="preserve"> </w:t>
      </w:r>
      <w:r w:rsidR="00E75BDE">
        <w:rPr>
          <w:rStyle w:val="Nadruk"/>
          <w:i w:val="0"/>
          <w:iCs w:val="0"/>
          <w:sz w:val="20"/>
          <w:szCs w:val="20"/>
        </w:rPr>
        <w:t xml:space="preserve">De website wordt door vrijwilligers bijgehouden met technische ondersteuning van een ICT-bedrijf. </w:t>
      </w:r>
    </w:p>
    <w:p w:rsidR="00E75BDE" w:rsidRDefault="00E75BDE" w:rsidP="00D77A6A">
      <w:pPr>
        <w:rPr>
          <w:sz w:val="20"/>
          <w:szCs w:val="20"/>
        </w:rPr>
      </w:pPr>
      <w:r>
        <w:rPr>
          <w:sz w:val="20"/>
          <w:szCs w:val="20"/>
        </w:rPr>
        <w:t>St. Leven in Aandacht</w:t>
      </w:r>
      <w:r w:rsidRPr="00E75BDE">
        <w:rPr>
          <w:sz w:val="20"/>
          <w:szCs w:val="20"/>
        </w:rPr>
        <w:t xml:space="preserve"> heeft ook een </w:t>
      </w:r>
      <w:proofErr w:type="spellStart"/>
      <w:r w:rsidRPr="00E75BDE">
        <w:rPr>
          <w:sz w:val="20"/>
          <w:szCs w:val="20"/>
        </w:rPr>
        <w:t>Facebookpagina</w:t>
      </w:r>
      <w:proofErr w:type="spellEnd"/>
      <w:r w:rsidRPr="00E75BDE">
        <w:rPr>
          <w:sz w:val="20"/>
          <w:szCs w:val="20"/>
        </w:rPr>
        <w:t xml:space="preserve"> met eind 2014 ca. 2800 volgers. Op </w:t>
      </w:r>
      <w:proofErr w:type="spellStart"/>
      <w:r w:rsidRPr="00E75BDE">
        <w:rPr>
          <w:sz w:val="20"/>
          <w:szCs w:val="20"/>
        </w:rPr>
        <w:t>Facebook</w:t>
      </w:r>
      <w:proofErr w:type="spellEnd"/>
      <w:r w:rsidRPr="00E75BDE">
        <w:rPr>
          <w:sz w:val="20"/>
          <w:szCs w:val="20"/>
        </w:rPr>
        <w:t xml:space="preserve"> zijn ook twee Leven in Aandacht groepen</w:t>
      </w:r>
      <w:r>
        <w:rPr>
          <w:sz w:val="20"/>
          <w:szCs w:val="20"/>
        </w:rPr>
        <w:t>:</w:t>
      </w:r>
      <w:r w:rsidRPr="00E75BDE">
        <w:rPr>
          <w:sz w:val="20"/>
          <w:szCs w:val="20"/>
        </w:rPr>
        <w:t xml:space="preserve"> </w:t>
      </w:r>
      <w:r>
        <w:rPr>
          <w:sz w:val="20"/>
          <w:szCs w:val="20"/>
        </w:rPr>
        <w:t>‘</w:t>
      </w:r>
      <w:proofErr w:type="spellStart"/>
      <w:r w:rsidRPr="00E75BDE">
        <w:rPr>
          <w:sz w:val="20"/>
          <w:szCs w:val="20"/>
        </w:rPr>
        <w:t>Mindful</w:t>
      </w:r>
      <w:proofErr w:type="spellEnd"/>
      <w:r w:rsidRPr="00E75BDE">
        <w:rPr>
          <w:sz w:val="20"/>
          <w:szCs w:val="20"/>
        </w:rPr>
        <w:t xml:space="preserve"> consumeren</w:t>
      </w:r>
      <w:r>
        <w:rPr>
          <w:sz w:val="20"/>
          <w:szCs w:val="20"/>
        </w:rPr>
        <w:t>’</w:t>
      </w:r>
      <w:r w:rsidRPr="00E75BDE">
        <w:rPr>
          <w:sz w:val="20"/>
          <w:szCs w:val="20"/>
        </w:rPr>
        <w:t xml:space="preserve"> en </w:t>
      </w:r>
      <w:r>
        <w:rPr>
          <w:sz w:val="20"/>
          <w:szCs w:val="20"/>
        </w:rPr>
        <w:t>‘</w:t>
      </w:r>
      <w:r w:rsidRPr="00E75BDE">
        <w:rPr>
          <w:sz w:val="20"/>
          <w:szCs w:val="20"/>
        </w:rPr>
        <w:t>Leven in Aandacht</w:t>
      </w:r>
      <w:r>
        <w:rPr>
          <w:sz w:val="20"/>
          <w:szCs w:val="20"/>
        </w:rPr>
        <w:t>’ met een eigen beheerder</w:t>
      </w:r>
      <w:r w:rsidRPr="00E75BDE">
        <w:rPr>
          <w:sz w:val="20"/>
          <w:szCs w:val="20"/>
        </w:rPr>
        <w:t>. Honderden mensen nemen aan deze groepen deel.</w:t>
      </w:r>
    </w:p>
    <w:p w:rsidR="003F371B" w:rsidRDefault="00EF6DCE" w:rsidP="00D77A6A">
      <w:pPr>
        <w:rPr>
          <w:rStyle w:val="Nadruk"/>
          <w:i w:val="0"/>
          <w:iCs w:val="0"/>
          <w:sz w:val="20"/>
          <w:szCs w:val="20"/>
        </w:rPr>
      </w:pPr>
      <w:r>
        <w:rPr>
          <w:rStyle w:val="Nadruk"/>
          <w:b/>
          <w:i w:val="0"/>
          <w:iCs w:val="0"/>
        </w:rPr>
        <w:t>3.1.2</w:t>
      </w:r>
      <w:r w:rsidR="00006204" w:rsidRPr="004E2A1E">
        <w:rPr>
          <w:rStyle w:val="Nadruk"/>
          <w:b/>
          <w:i w:val="0"/>
          <w:iCs w:val="0"/>
        </w:rPr>
        <w:t xml:space="preserve">. </w:t>
      </w:r>
      <w:r w:rsidR="00EA26C7">
        <w:rPr>
          <w:rStyle w:val="Nadruk"/>
          <w:b/>
          <w:i w:val="0"/>
          <w:iCs w:val="0"/>
        </w:rPr>
        <w:t>Verdiepingsprogramma</w:t>
      </w:r>
      <w:r w:rsidR="00D77A6A" w:rsidRPr="004E2A1E">
        <w:rPr>
          <w:rStyle w:val="Nadruk"/>
          <w:b/>
          <w:i w:val="0"/>
          <w:iCs w:val="0"/>
        </w:rPr>
        <w:t xml:space="preserve"> </w:t>
      </w:r>
      <w:r w:rsidR="00D77A6A" w:rsidRPr="004E2A1E">
        <w:rPr>
          <w:rStyle w:val="Nadruk"/>
          <w:b/>
          <w:i w:val="0"/>
          <w:iCs w:val="0"/>
        </w:rPr>
        <w:br/>
      </w:r>
      <w:r w:rsidR="00450380">
        <w:rPr>
          <w:rStyle w:val="Nadruk"/>
          <w:i w:val="0"/>
          <w:iCs w:val="0"/>
          <w:sz w:val="20"/>
          <w:szCs w:val="20"/>
        </w:rPr>
        <w:t xml:space="preserve">In </w:t>
      </w:r>
      <w:r w:rsidR="003F371B">
        <w:rPr>
          <w:rStyle w:val="Nadruk"/>
          <w:i w:val="0"/>
          <w:iCs w:val="0"/>
          <w:sz w:val="20"/>
          <w:szCs w:val="20"/>
        </w:rPr>
        <w:t xml:space="preserve">de eerste helft van </w:t>
      </w:r>
      <w:r w:rsidR="00450380">
        <w:rPr>
          <w:rStyle w:val="Nadruk"/>
          <w:i w:val="0"/>
          <w:iCs w:val="0"/>
          <w:sz w:val="20"/>
          <w:szCs w:val="20"/>
        </w:rPr>
        <w:t xml:space="preserve">2014 werden vele gesprekken gevoerd om het </w:t>
      </w:r>
      <w:proofErr w:type="spellStart"/>
      <w:r w:rsidR="00450380">
        <w:rPr>
          <w:rStyle w:val="Nadruk"/>
          <w:i w:val="0"/>
          <w:iCs w:val="0"/>
          <w:sz w:val="20"/>
          <w:szCs w:val="20"/>
        </w:rPr>
        <w:t>verdiepingsprogramma</w:t>
      </w:r>
      <w:proofErr w:type="spellEnd"/>
      <w:r w:rsidR="00450380">
        <w:rPr>
          <w:rStyle w:val="Nadruk"/>
          <w:i w:val="0"/>
          <w:iCs w:val="0"/>
          <w:sz w:val="20"/>
          <w:szCs w:val="20"/>
        </w:rPr>
        <w:t xml:space="preserve"> te ontwikkelen. Dit betrof </w:t>
      </w:r>
      <w:r w:rsidR="003F371B">
        <w:rPr>
          <w:rStyle w:val="Nadruk"/>
          <w:i w:val="0"/>
          <w:iCs w:val="0"/>
          <w:sz w:val="20"/>
          <w:szCs w:val="20"/>
        </w:rPr>
        <w:t xml:space="preserve">gesprekken met </w:t>
      </w:r>
      <w:r w:rsidR="00450380">
        <w:rPr>
          <w:rStyle w:val="Nadruk"/>
          <w:i w:val="0"/>
          <w:iCs w:val="0"/>
          <w:sz w:val="20"/>
          <w:szCs w:val="20"/>
        </w:rPr>
        <w:t xml:space="preserve">de centra </w:t>
      </w:r>
      <w:r w:rsidR="003F371B">
        <w:rPr>
          <w:rStyle w:val="Nadruk"/>
          <w:i w:val="0"/>
          <w:iCs w:val="0"/>
          <w:sz w:val="20"/>
          <w:szCs w:val="20"/>
        </w:rPr>
        <w:t xml:space="preserve">die aanbod verzorgen </w:t>
      </w:r>
      <w:r w:rsidR="00450380">
        <w:rPr>
          <w:rStyle w:val="Nadruk"/>
          <w:i w:val="0"/>
          <w:iCs w:val="0"/>
          <w:sz w:val="20"/>
          <w:szCs w:val="20"/>
        </w:rPr>
        <w:t xml:space="preserve">en </w:t>
      </w:r>
      <w:r w:rsidR="003F371B">
        <w:rPr>
          <w:rStyle w:val="Nadruk"/>
          <w:i w:val="0"/>
          <w:iCs w:val="0"/>
          <w:sz w:val="20"/>
          <w:szCs w:val="20"/>
        </w:rPr>
        <w:t xml:space="preserve">met </w:t>
      </w:r>
      <w:proofErr w:type="spellStart"/>
      <w:r w:rsidR="00450380">
        <w:rPr>
          <w:rStyle w:val="Nadruk"/>
          <w:i w:val="0"/>
          <w:iCs w:val="0"/>
          <w:sz w:val="20"/>
          <w:szCs w:val="20"/>
        </w:rPr>
        <w:t>dharmaleraren</w:t>
      </w:r>
      <w:proofErr w:type="spellEnd"/>
      <w:r w:rsidR="00450380">
        <w:rPr>
          <w:rStyle w:val="Nadruk"/>
          <w:i w:val="0"/>
          <w:iCs w:val="0"/>
          <w:sz w:val="20"/>
          <w:szCs w:val="20"/>
        </w:rPr>
        <w:t xml:space="preserve">.  </w:t>
      </w:r>
      <w:r w:rsidR="004638E2">
        <w:rPr>
          <w:rStyle w:val="Nadruk"/>
          <w:i w:val="0"/>
          <w:iCs w:val="0"/>
          <w:sz w:val="20"/>
          <w:szCs w:val="20"/>
        </w:rPr>
        <w:t xml:space="preserve">Om de behoefte aan studie en verdieping te inventariseren werd een enquête gehouden bij alles </w:t>
      </w:r>
      <w:proofErr w:type="spellStart"/>
      <w:r w:rsidR="004638E2">
        <w:rPr>
          <w:rStyle w:val="Nadruk"/>
          <w:i w:val="0"/>
          <w:iCs w:val="0"/>
          <w:sz w:val="20"/>
          <w:szCs w:val="20"/>
        </w:rPr>
        <w:t>sangha’s</w:t>
      </w:r>
      <w:proofErr w:type="spellEnd"/>
      <w:r w:rsidR="004638E2">
        <w:rPr>
          <w:rStyle w:val="Nadruk"/>
          <w:i w:val="0"/>
          <w:iCs w:val="0"/>
          <w:sz w:val="20"/>
          <w:szCs w:val="20"/>
        </w:rPr>
        <w:t>. Op basis hiervan werd een profiel voor het programma ontwikkeld en er werd een werkgroep ingesteld om de activiteiten te organiseren en faciliteren.</w:t>
      </w:r>
      <w:r w:rsidR="004638E2" w:rsidRPr="004638E2">
        <w:rPr>
          <w:rStyle w:val="Nadruk"/>
          <w:i w:val="0"/>
          <w:iCs w:val="0"/>
          <w:sz w:val="20"/>
          <w:szCs w:val="20"/>
        </w:rPr>
        <w:t xml:space="preserve"> </w:t>
      </w:r>
      <w:r w:rsidR="004638E2">
        <w:rPr>
          <w:rStyle w:val="Nadruk"/>
          <w:i w:val="0"/>
          <w:iCs w:val="0"/>
          <w:sz w:val="20"/>
          <w:szCs w:val="20"/>
        </w:rPr>
        <w:t>Ook werd onderzoek gedaan naar een concrete mogelijkheid om een eigen locatie te huren. Dit bleek vooralsnog financieel en organisatorisch niet haalbaar.</w:t>
      </w:r>
    </w:p>
    <w:p w:rsidR="004638E2" w:rsidRDefault="00EA26C7" w:rsidP="00D77A6A">
      <w:pPr>
        <w:rPr>
          <w:rStyle w:val="Nadruk"/>
          <w:b/>
          <w:i w:val="0"/>
          <w:iCs w:val="0"/>
        </w:rPr>
      </w:pPr>
      <w:r>
        <w:rPr>
          <w:rStyle w:val="Nadruk"/>
          <w:i w:val="0"/>
          <w:iCs w:val="0"/>
          <w:sz w:val="20"/>
          <w:szCs w:val="20"/>
        </w:rPr>
        <w:lastRenderedPageBreak/>
        <w:t xml:space="preserve">In het kader van het Verdiepingsprogramma werden in het voorjaar </w:t>
      </w:r>
      <w:r w:rsidR="00343CB2">
        <w:rPr>
          <w:rStyle w:val="Nadruk"/>
          <w:i w:val="0"/>
          <w:iCs w:val="0"/>
          <w:sz w:val="20"/>
          <w:szCs w:val="20"/>
        </w:rPr>
        <w:t xml:space="preserve">van 2014 </w:t>
      </w:r>
      <w:r>
        <w:rPr>
          <w:rStyle w:val="Nadruk"/>
          <w:i w:val="0"/>
          <w:iCs w:val="0"/>
          <w:sz w:val="20"/>
          <w:szCs w:val="20"/>
        </w:rPr>
        <w:t>twee Dagen van Aandacht georganiseerd en een weekend retraite</w:t>
      </w:r>
      <w:r w:rsidR="00450380">
        <w:rPr>
          <w:rStyle w:val="Nadruk"/>
          <w:i w:val="0"/>
          <w:iCs w:val="0"/>
          <w:sz w:val="20"/>
          <w:szCs w:val="20"/>
        </w:rPr>
        <w:t>,</w:t>
      </w:r>
      <w:r>
        <w:rPr>
          <w:rStyle w:val="Nadruk"/>
          <w:i w:val="0"/>
          <w:iCs w:val="0"/>
          <w:sz w:val="20"/>
          <w:szCs w:val="20"/>
        </w:rPr>
        <w:t xml:space="preserve"> met begeleiding van b</w:t>
      </w:r>
      <w:r w:rsidR="00EB4CB9">
        <w:rPr>
          <w:rStyle w:val="Nadruk"/>
          <w:i w:val="0"/>
          <w:iCs w:val="0"/>
          <w:sz w:val="20"/>
          <w:szCs w:val="20"/>
        </w:rPr>
        <w:t xml:space="preserve">roeder </w:t>
      </w:r>
      <w:proofErr w:type="spellStart"/>
      <w:r w:rsidR="00EB4CB9">
        <w:rPr>
          <w:rStyle w:val="Nadruk"/>
          <w:i w:val="0"/>
          <w:iCs w:val="0"/>
          <w:sz w:val="20"/>
          <w:szCs w:val="20"/>
        </w:rPr>
        <w:t>P</w:t>
      </w:r>
      <w:r w:rsidR="007C16F9">
        <w:rPr>
          <w:rStyle w:val="Nadruk"/>
          <w:i w:val="0"/>
          <w:iCs w:val="0"/>
          <w:sz w:val="20"/>
          <w:szCs w:val="20"/>
        </w:rPr>
        <w:t>hap</w:t>
      </w:r>
      <w:proofErr w:type="spellEnd"/>
      <w:r w:rsidR="007C16F9">
        <w:rPr>
          <w:rStyle w:val="Nadruk"/>
          <w:i w:val="0"/>
          <w:iCs w:val="0"/>
          <w:sz w:val="20"/>
          <w:szCs w:val="20"/>
        </w:rPr>
        <w:t xml:space="preserve"> </w:t>
      </w:r>
      <w:proofErr w:type="spellStart"/>
      <w:r w:rsidR="007C16F9">
        <w:rPr>
          <w:rStyle w:val="Nadruk"/>
          <w:i w:val="0"/>
          <w:iCs w:val="0"/>
          <w:sz w:val="20"/>
          <w:szCs w:val="20"/>
        </w:rPr>
        <w:t>Xa</w:t>
      </w:r>
      <w:proofErr w:type="spellEnd"/>
      <w:r w:rsidR="00450380">
        <w:rPr>
          <w:rStyle w:val="Nadruk"/>
          <w:i w:val="0"/>
          <w:iCs w:val="0"/>
          <w:sz w:val="20"/>
          <w:szCs w:val="20"/>
        </w:rPr>
        <w:t>. De</w:t>
      </w:r>
      <w:r w:rsidR="007C16F9">
        <w:rPr>
          <w:rStyle w:val="Nadruk"/>
          <w:i w:val="0"/>
          <w:iCs w:val="0"/>
          <w:sz w:val="20"/>
          <w:szCs w:val="20"/>
        </w:rPr>
        <w:t xml:space="preserve"> Dag</w:t>
      </w:r>
      <w:r w:rsidR="00780485">
        <w:rPr>
          <w:rStyle w:val="Nadruk"/>
          <w:i w:val="0"/>
          <w:iCs w:val="0"/>
          <w:sz w:val="20"/>
          <w:szCs w:val="20"/>
        </w:rPr>
        <w:t>en</w:t>
      </w:r>
      <w:r w:rsidR="007C16F9">
        <w:rPr>
          <w:rStyle w:val="Nadruk"/>
          <w:i w:val="0"/>
          <w:iCs w:val="0"/>
          <w:sz w:val="20"/>
          <w:szCs w:val="20"/>
        </w:rPr>
        <w:t xml:space="preserve"> van Aandacht</w:t>
      </w:r>
      <w:r w:rsidR="00450380">
        <w:rPr>
          <w:rStyle w:val="Nadruk"/>
          <w:i w:val="0"/>
          <w:iCs w:val="0"/>
          <w:sz w:val="20"/>
          <w:szCs w:val="20"/>
        </w:rPr>
        <w:t xml:space="preserve"> waren</w:t>
      </w:r>
      <w:r>
        <w:rPr>
          <w:rStyle w:val="Nadruk"/>
          <w:i w:val="0"/>
          <w:iCs w:val="0"/>
          <w:sz w:val="20"/>
          <w:szCs w:val="20"/>
        </w:rPr>
        <w:t xml:space="preserve"> </w:t>
      </w:r>
      <w:r w:rsidR="007C16F9">
        <w:rPr>
          <w:rStyle w:val="Nadruk"/>
          <w:i w:val="0"/>
          <w:iCs w:val="0"/>
          <w:sz w:val="20"/>
          <w:szCs w:val="20"/>
        </w:rPr>
        <w:t xml:space="preserve">in </w:t>
      </w:r>
      <w:r w:rsidR="00780485">
        <w:rPr>
          <w:rStyle w:val="Nadruk"/>
          <w:i w:val="0"/>
          <w:iCs w:val="0"/>
          <w:sz w:val="20"/>
          <w:szCs w:val="20"/>
        </w:rPr>
        <w:t>Deventer</w:t>
      </w:r>
      <w:r w:rsidR="007C16F9">
        <w:rPr>
          <w:rStyle w:val="Nadruk"/>
          <w:i w:val="0"/>
          <w:iCs w:val="0"/>
          <w:sz w:val="20"/>
          <w:szCs w:val="20"/>
        </w:rPr>
        <w:t xml:space="preserve"> </w:t>
      </w:r>
      <w:r>
        <w:rPr>
          <w:rStyle w:val="Nadruk"/>
          <w:i w:val="0"/>
          <w:iCs w:val="0"/>
          <w:sz w:val="20"/>
          <w:szCs w:val="20"/>
        </w:rPr>
        <w:t>en</w:t>
      </w:r>
      <w:r w:rsidR="00780485">
        <w:rPr>
          <w:rStyle w:val="Nadruk"/>
          <w:i w:val="0"/>
          <w:iCs w:val="0"/>
          <w:sz w:val="20"/>
          <w:szCs w:val="20"/>
        </w:rPr>
        <w:t xml:space="preserve"> Eindhoven</w:t>
      </w:r>
      <w:r w:rsidR="00343CB2">
        <w:rPr>
          <w:rStyle w:val="Nadruk"/>
          <w:i w:val="0"/>
          <w:iCs w:val="0"/>
          <w:sz w:val="20"/>
          <w:szCs w:val="20"/>
        </w:rPr>
        <w:t xml:space="preserve"> (</w:t>
      </w:r>
      <w:r w:rsidR="00054447">
        <w:rPr>
          <w:rStyle w:val="Nadruk"/>
          <w:i w:val="0"/>
          <w:iCs w:val="0"/>
          <w:sz w:val="20"/>
          <w:szCs w:val="20"/>
        </w:rPr>
        <w:t xml:space="preserve">organisatie </w:t>
      </w:r>
      <w:r w:rsidR="00343CB2">
        <w:rPr>
          <w:rStyle w:val="Nadruk"/>
          <w:i w:val="0"/>
          <w:iCs w:val="0"/>
          <w:sz w:val="20"/>
          <w:szCs w:val="20"/>
        </w:rPr>
        <w:t>samen met de</w:t>
      </w:r>
      <w:r w:rsidR="00054447">
        <w:rPr>
          <w:rStyle w:val="Nadruk"/>
          <w:i w:val="0"/>
          <w:iCs w:val="0"/>
          <w:sz w:val="20"/>
          <w:szCs w:val="20"/>
        </w:rPr>
        <w:t xml:space="preserve"> beide</w:t>
      </w:r>
      <w:r w:rsidR="00343CB2">
        <w:rPr>
          <w:rStyle w:val="Nadruk"/>
          <w:i w:val="0"/>
          <w:iCs w:val="0"/>
          <w:sz w:val="20"/>
          <w:szCs w:val="20"/>
        </w:rPr>
        <w:t xml:space="preserve"> lokale </w:t>
      </w:r>
      <w:proofErr w:type="spellStart"/>
      <w:r w:rsidR="00343CB2">
        <w:rPr>
          <w:rStyle w:val="Nadruk"/>
          <w:i w:val="0"/>
          <w:iCs w:val="0"/>
          <w:sz w:val="20"/>
          <w:szCs w:val="20"/>
        </w:rPr>
        <w:t>sangha’s</w:t>
      </w:r>
      <w:proofErr w:type="spellEnd"/>
      <w:r w:rsidR="00343CB2">
        <w:rPr>
          <w:rStyle w:val="Nadruk"/>
          <w:i w:val="0"/>
          <w:iCs w:val="0"/>
          <w:sz w:val="20"/>
          <w:szCs w:val="20"/>
        </w:rPr>
        <w:t>)</w:t>
      </w:r>
      <w:r w:rsidR="00780485">
        <w:rPr>
          <w:rStyle w:val="Nadruk"/>
          <w:i w:val="0"/>
          <w:iCs w:val="0"/>
          <w:sz w:val="20"/>
          <w:szCs w:val="20"/>
        </w:rPr>
        <w:t xml:space="preserve">, </w:t>
      </w:r>
      <w:r w:rsidR="007C16F9">
        <w:rPr>
          <w:rStyle w:val="Nadruk"/>
          <w:i w:val="0"/>
          <w:iCs w:val="0"/>
          <w:sz w:val="20"/>
          <w:szCs w:val="20"/>
        </w:rPr>
        <w:t xml:space="preserve">en </w:t>
      </w:r>
      <w:r w:rsidR="00450380">
        <w:rPr>
          <w:rStyle w:val="Nadruk"/>
          <w:i w:val="0"/>
          <w:iCs w:val="0"/>
          <w:sz w:val="20"/>
          <w:szCs w:val="20"/>
        </w:rPr>
        <w:t>de</w:t>
      </w:r>
      <w:r w:rsidR="007C16F9">
        <w:rPr>
          <w:rStyle w:val="Nadruk"/>
          <w:i w:val="0"/>
          <w:iCs w:val="0"/>
          <w:sz w:val="20"/>
          <w:szCs w:val="20"/>
        </w:rPr>
        <w:t xml:space="preserve"> weekendretraite in Oostende</w:t>
      </w:r>
      <w:r w:rsidR="00450380">
        <w:rPr>
          <w:rStyle w:val="Nadruk"/>
          <w:i w:val="0"/>
          <w:iCs w:val="0"/>
          <w:sz w:val="20"/>
          <w:szCs w:val="20"/>
        </w:rPr>
        <w:t xml:space="preserve"> (samen met de Vlaamse </w:t>
      </w:r>
      <w:proofErr w:type="spellStart"/>
      <w:r w:rsidR="00450380">
        <w:rPr>
          <w:rStyle w:val="Nadruk"/>
          <w:i w:val="0"/>
          <w:iCs w:val="0"/>
          <w:sz w:val="20"/>
          <w:szCs w:val="20"/>
        </w:rPr>
        <w:t>sangha</w:t>
      </w:r>
      <w:proofErr w:type="spellEnd"/>
      <w:r w:rsidR="00450380">
        <w:rPr>
          <w:rStyle w:val="Nadruk"/>
          <w:i w:val="0"/>
          <w:iCs w:val="0"/>
          <w:sz w:val="20"/>
          <w:szCs w:val="20"/>
        </w:rPr>
        <w:t>)</w:t>
      </w:r>
      <w:r w:rsidR="00D77A6A">
        <w:rPr>
          <w:rStyle w:val="Nadruk"/>
          <w:i w:val="0"/>
          <w:iCs w:val="0"/>
          <w:sz w:val="20"/>
          <w:szCs w:val="20"/>
        </w:rPr>
        <w:t>.</w:t>
      </w:r>
      <w:r w:rsidR="00EF6DCE" w:rsidRPr="00EF6DCE">
        <w:rPr>
          <w:rStyle w:val="Nadruk"/>
          <w:i w:val="0"/>
          <w:iCs w:val="0"/>
          <w:sz w:val="20"/>
          <w:szCs w:val="20"/>
        </w:rPr>
        <w:t xml:space="preserve"> </w:t>
      </w:r>
      <w:r w:rsidR="00EF6DCE">
        <w:rPr>
          <w:rStyle w:val="Nadruk"/>
          <w:i w:val="0"/>
          <w:iCs w:val="0"/>
          <w:sz w:val="20"/>
          <w:szCs w:val="20"/>
        </w:rPr>
        <w:t xml:space="preserve">Daarnaast in het najaar twee thematische studiedagen met </w:t>
      </w:r>
      <w:proofErr w:type="spellStart"/>
      <w:r w:rsidR="00EF6DCE">
        <w:rPr>
          <w:rStyle w:val="Nadruk"/>
          <w:i w:val="0"/>
          <w:iCs w:val="0"/>
          <w:sz w:val="20"/>
          <w:szCs w:val="20"/>
        </w:rPr>
        <w:t>dharmaleraren</w:t>
      </w:r>
      <w:proofErr w:type="spellEnd"/>
      <w:r w:rsidR="00EF6DCE">
        <w:rPr>
          <w:rStyle w:val="Nadruk"/>
          <w:i w:val="0"/>
          <w:iCs w:val="0"/>
          <w:sz w:val="20"/>
          <w:szCs w:val="20"/>
        </w:rPr>
        <w:t xml:space="preserve"> Jan </w:t>
      </w:r>
      <w:proofErr w:type="spellStart"/>
      <w:r w:rsidR="00EF6DCE">
        <w:rPr>
          <w:rStyle w:val="Nadruk"/>
          <w:i w:val="0"/>
          <w:iCs w:val="0"/>
          <w:sz w:val="20"/>
          <w:szCs w:val="20"/>
        </w:rPr>
        <w:t>Boswijk</w:t>
      </w:r>
      <w:proofErr w:type="spellEnd"/>
      <w:r w:rsidR="00EF6DCE">
        <w:rPr>
          <w:rStyle w:val="Nadruk"/>
          <w:i w:val="0"/>
          <w:iCs w:val="0"/>
          <w:sz w:val="20"/>
          <w:szCs w:val="20"/>
        </w:rPr>
        <w:t xml:space="preserve"> en Rochelle Griffin</w:t>
      </w:r>
      <w:r w:rsidR="00450380">
        <w:rPr>
          <w:rStyle w:val="Nadruk"/>
          <w:i w:val="0"/>
          <w:iCs w:val="0"/>
          <w:sz w:val="20"/>
          <w:szCs w:val="20"/>
        </w:rPr>
        <w:t xml:space="preserve"> en activiteiten met de werkgroep </w:t>
      </w:r>
      <w:proofErr w:type="spellStart"/>
      <w:r w:rsidR="00450380">
        <w:rPr>
          <w:rStyle w:val="Nadruk"/>
          <w:i w:val="0"/>
          <w:iCs w:val="0"/>
          <w:sz w:val="20"/>
          <w:szCs w:val="20"/>
        </w:rPr>
        <w:t>Sangha</w:t>
      </w:r>
      <w:proofErr w:type="spellEnd"/>
      <w:r w:rsidR="00450380">
        <w:rPr>
          <w:rStyle w:val="Nadruk"/>
          <w:i w:val="0"/>
          <w:iCs w:val="0"/>
          <w:sz w:val="20"/>
          <w:szCs w:val="20"/>
        </w:rPr>
        <w:t xml:space="preserve"> Opbouw (zie onder)</w:t>
      </w:r>
      <w:r w:rsidR="00EF6DCE">
        <w:rPr>
          <w:rStyle w:val="Nadruk"/>
          <w:i w:val="0"/>
          <w:iCs w:val="0"/>
          <w:sz w:val="20"/>
          <w:szCs w:val="20"/>
        </w:rPr>
        <w:t>.</w:t>
      </w:r>
      <w:r w:rsidR="004638E2" w:rsidRPr="004638E2">
        <w:rPr>
          <w:rStyle w:val="Nadruk"/>
          <w:b/>
          <w:i w:val="0"/>
          <w:iCs w:val="0"/>
        </w:rPr>
        <w:t xml:space="preserve"> </w:t>
      </w:r>
    </w:p>
    <w:p w:rsidR="003F371B" w:rsidRDefault="004638E2" w:rsidP="00D77A6A">
      <w:pPr>
        <w:rPr>
          <w:rStyle w:val="Nadruk"/>
          <w:i w:val="0"/>
          <w:iCs w:val="0"/>
          <w:sz w:val="20"/>
          <w:szCs w:val="20"/>
        </w:rPr>
      </w:pPr>
      <w:r w:rsidRPr="00EF6DCE">
        <w:rPr>
          <w:rStyle w:val="Nadruk"/>
          <w:b/>
          <w:i w:val="0"/>
          <w:iCs w:val="0"/>
        </w:rPr>
        <w:t xml:space="preserve">3.1.3 </w:t>
      </w:r>
      <w:proofErr w:type="spellStart"/>
      <w:r w:rsidRPr="00EF6DCE">
        <w:rPr>
          <w:rStyle w:val="Nadruk"/>
          <w:b/>
          <w:i w:val="0"/>
          <w:iCs w:val="0"/>
        </w:rPr>
        <w:t>Sangha</w:t>
      </w:r>
      <w:proofErr w:type="spellEnd"/>
      <w:r w:rsidRPr="00EF6DCE">
        <w:rPr>
          <w:rStyle w:val="Nadruk"/>
          <w:b/>
          <w:i w:val="0"/>
          <w:iCs w:val="0"/>
        </w:rPr>
        <w:t xml:space="preserve"> Opbouw</w:t>
      </w:r>
      <w:r>
        <w:rPr>
          <w:rStyle w:val="Nadruk"/>
          <w:i w:val="0"/>
          <w:iCs w:val="0"/>
          <w:sz w:val="20"/>
          <w:szCs w:val="20"/>
        </w:rPr>
        <w:br/>
        <w:t xml:space="preserve">In 2014 werden door de werkgroep </w:t>
      </w:r>
      <w:proofErr w:type="spellStart"/>
      <w:r>
        <w:rPr>
          <w:rStyle w:val="Nadruk"/>
          <w:i w:val="0"/>
          <w:iCs w:val="0"/>
          <w:sz w:val="20"/>
          <w:szCs w:val="20"/>
        </w:rPr>
        <w:t>Sangha</w:t>
      </w:r>
      <w:proofErr w:type="spellEnd"/>
      <w:r>
        <w:rPr>
          <w:rStyle w:val="Nadruk"/>
          <w:i w:val="0"/>
          <w:iCs w:val="0"/>
          <w:sz w:val="20"/>
          <w:szCs w:val="20"/>
        </w:rPr>
        <w:t xml:space="preserve"> Opbouw drie Dagen van Aandacht georganiseerd en een weekend </w:t>
      </w:r>
      <w:proofErr w:type="spellStart"/>
      <w:r>
        <w:rPr>
          <w:rStyle w:val="Nadruk"/>
          <w:i w:val="0"/>
          <w:iCs w:val="0"/>
          <w:sz w:val="20"/>
          <w:szCs w:val="20"/>
        </w:rPr>
        <w:t>Sangha</w:t>
      </w:r>
      <w:proofErr w:type="spellEnd"/>
      <w:r>
        <w:rPr>
          <w:rStyle w:val="Nadruk"/>
          <w:i w:val="0"/>
          <w:iCs w:val="0"/>
          <w:sz w:val="20"/>
          <w:szCs w:val="20"/>
        </w:rPr>
        <w:t xml:space="preserve"> Opbouw. De werkgroep </w:t>
      </w:r>
      <w:proofErr w:type="spellStart"/>
      <w:r>
        <w:rPr>
          <w:rStyle w:val="Nadruk"/>
          <w:i w:val="0"/>
          <w:iCs w:val="0"/>
          <w:sz w:val="20"/>
          <w:szCs w:val="20"/>
        </w:rPr>
        <w:t>Sangha</w:t>
      </w:r>
      <w:proofErr w:type="spellEnd"/>
      <w:r>
        <w:rPr>
          <w:rStyle w:val="Nadruk"/>
          <w:i w:val="0"/>
          <w:iCs w:val="0"/>
          <w:sz w:val="20"/>
          <w:szCs w:val="20"/>
        </w:rPr>
        <w:t xml:space="preserve"> Opbouw gaf tevens advies aan beginnende </w:t>
      </w:r>
      <w:proofErr w:type="spellStart"/>
      <w:r>
        <w:rPr>
          <w:rStyle w:val="Nadruk"/>
          <w:i w:val="0"/>
          <w:iCs w:val="0"/>
          <w:sz w:val="20"/>
          <w:szCs w:val="20"/>
        </w:rPr>
        <w:t>sangha’s</w:t>
      </w:r>
      <w:proofErr w:type="spellEnd"/>
      <w:r>
        <w:rPr>
          <w:rStyle w:val="Nadruk"/>
          <w:i w:val="0"/>
          <w:iCs w:val="0"/>
          <w:sz w:val="20"/>
          <w:szCs w:val="20"/>
        </w:rPr>
        <w:t xml:space="preserve"> en aan enkele </w:t>
      </w:r>
      <w:proofErr w:type="spellStart"/>
      <w:r>
        <w:rPr>
          <w:rStyle w:val="Nadruk"/>
          <w:i w:val="0"/>
          <w:iCs w:val="0"/>
          <w:sz w:val="20"/>
          <w:szCs w:val="20"/>
        </w:rPr>
        <w:t>sangha’s</w:t>
      </w:r>
      <w:proofErr w:type="spellEnd"/>
      <w:r>
        <w:rPr>
          <w:rStyle w:val="Nadruk"/>
          <w:i w:val="0"/>
          <w:iCs w:val="0"/>
          <w:sz w:val="20"/>
          <w:szCs w:val="20"/>
        </w:rPr>
        <w:t xml:space="preserve"> met interne communicatieproblemen</w:t>
      </w:r>
    </w:p>
    <w:p w:rsidR="008739E1" w:rsidRPr="00EA26C7" w:rsidRDefault="004638E2" w:rsidP="00D77A6A">
      <w:pPr>
        <w:rPr>
          <w:rStyle w:val="Nadruk"/>
          <w:i w:val="0"/>
          <w:iCs w:val="0"/>
          <w:sz w:val="20"/>
          <w:szCs w:val="20"/>
        </w:rPr>
      </w:pPr>
      <w:r>
        <w:rPr>
          <w:rStyle w:val="Nadruk"/>
          <w:b/>
          <w:i w:val="0"/>
          <w:iCs w:val="0"/>
        </w:rPr>
        <w:t>3.1.4</w:t>
      </w:r>
      <w:r w:rsidR="007F5E30" w:rsidRPr="007F5E30">
        <w:rPr>
          <w:rStyle w:val="Nadruk"/>
          <w:b/>
          <w:i w:val="0"/>
          <w:iCs w:val="0"/>
        </w:rPr>
        <w:t>. Vietnamreis</w:t>
      </w:r>
      <w:r w:rsidR="007F5E30">
        <w:rPr>
          <w:rStyle w:val="Nadruk"/>
          <w:b/>
          <w:i w:val="0"/>
          <w:iCs w:val="0"/>
          <w:sz w:val="20"/>
          <w:szCs w:val="20"/>
        </w:rPr>
        <w:br/>
      </w:r>
      <w:proofErr w:type="spellStart"/>
      <w:r w:rsidR="007F5E30">
        <w:rPr>
          <w:rFonts w:cs="Calibri"/>
          <w:sz w:val="20"/>
          <w:szCs w:val="20"/>
        </w:rPr>
        <w:t>Jantien</w:t>
      </w:r>
      <w:proofErr w:type="spellEnd"/>
      <w:r w:rsidR="007F5E30">
        <w:rPr>
          <w:rFonts w:cs="Calibri"/>
          <w:sz w:val="20"/>
          <w:szCs w:val="20"/>
        </w:rPr>
        <w:t xml:space="preserve"> Lodder (penningmeester en lid Vietnamwerkgroep) heeft </w:t>
      </w:r>
      <w:r w:rsidR="007F5E30" w:rsidRPr="00160B9D">
        <w:rPr>
          <w:rFonts w:cs="Calibri"/>
          <w:sz w:val="20"/>
          <w:szCs w:val="20"/>
        </w:rPr>
        <w:t xml:space="preserve"> samen met vertegenwoordiger</w:t>
      </w:r>
      <w:r w:rsidR="007F5E30">
        <w:rPr>
          <w:rFonts w:cs="Calibri"/>
          <w:sz w:val="20"/>
          <w:szCs w:val="20"/>
        </w:rPr>
        <w:t>s</w:t>
      </w:r>
      <w:r w:rsidR="007F5E30" w:rsidRPr="00160B9D">
        <w:rPr>
          <w:rFonts w:cs="Calibri"/>
          <w:sz w:val="20"/>
          <w:szCs w:val="20"/>
        </w:rPr>
        <w:t xml:space="preserve"> van </w:t>
      </w:r>
      <w:r w:rsidR="007F5E30">
        <w:rPr>
          <w:rFonts w:cs="Calibri"/>
          <w:sz w:val="20"/>
          <w:szCs w:val="20"/>
        </w:rPr>
        <w:t xml:space="preserve">het Duitse </w:t>
      </w:r>
      <w:proofErr w:type="spellStart"/>
      <w:r w:rsidR="007F5E30" w:rsidRPr="00160B9D">
        <w:rPr>
          <w:rFonts w:cs="Calibri"/>
          <w:sz w:val="20"/>
          <w:szCs w:val="20"/>
        </w:rPr>
        <w:t>Maitreya</w:t>
      </w:r>
      <w:r w:rsidR="007F5E30">
        <w:rPr>
          <w:rFonts w:cs="Calibri"/>
          <w:sz w:val="20"/>
          <w:szCs w:val="20"/>
        </w:rPr>
        <w:t>fonds</w:t>
      </w:r>
      <w:proofErr w:type="spellEnd"/>
      <w:r w:rsidR="007F5E30" w:rsidRPr="00160B9D">
        <w:rPr>
          <w:rFonts w:cs="Calibri"/>
          <w:sz w:val="20"/>
          <w:szCs w:val="20"/>
        </w:rPr>
        <w:t xml:space="preserve"> </w:t>
      </w:r>
      <w:r w:rsidR="007F5E30">
        <w:rPr>
          <w:rFonts w:cs="Calibri"/>
          <w:sz w:val="20"/>
          <w:szCs w:val="20"/>
        </w:rPr>
        <w:t xml:space="preserve">een reis gemaakt langs de projecten in Vietnam. De reis </w:t>
      </w:r>
      <w:r w:rsidR="007F5E30" w:rsidRPr="00160B9D">
        <w:rPr>
          <w:rFonts w:cs="Calibri"/>
          <w:sz w:val="20"/>
          <w:szCs w:val="20"/>
        </w:rPr>
        <w:t>heeft veel informatie en inzichten opgeleverd</w:t>
      </w:r>
      <w:r w:rsidR="007F5E30">
        <w:rPr>
          <w:rFonts w:cs="Calibri"/>
          <w:sz w:val="20"/>
          <w:szCs w:val="20"/>
        </w:rPr>
        <w:t xml:space="preserve"> voor de stichting</w:t>
      </w:r>
      <w:r w:rsidR="007F5E30" w:rsidRPr="00160B9D">
        <w:rPr>
          <w:rFonts w:cs="Calibri"/>
          <w:sz w:val="20"/>
          <w:szCs w:val="20"/>
        </w:rPr>
        <w:t xml:space="preserve">. </w:t>
      </w:r>
      <w:r w:rsidR="007F5E30">
        <w:rPr>
          <w:rFonts w:cs="Calibri"/>
          <w:sz w:val="20"/>
          <w:szCs w:val="20"/>
        </w:rPr>
        <w:t>Er is</w:t>
      </w:r>
      <w:r w:rsidR="007F5E30" w:rsidRPr="00160B9D">
        <w:rPr>
          <w:rFonts w:cs="Calibri"/>
          <w:sz w:val="20"/>
          <w:szCs w:val="20"/>
        </w:rPr>
        <w:t xml:space="preserve"> een uitgebreid reisversl</w:t>
      </w:r>
      <w:r w:rsidR="007F5E30">
        <w:rPr>
          <w:rFonts w:cs="Calibri"/>
          <w:sz w:val="20"/>
          <w:szCs w:val="20"/>
        </w:rPr>
        <w:t xml:space="preserve">ag gemaakt, dat inmiddels op de website is geplaatst. Ons donatiegeld voor </w:t>
      </w:r>
      <w:proofErr w:type="spellStart"/>
      <w:r w:rsidR="007F5E30">
        <w:rPr>
          <w:rFonts w:cs="Calibri"/>
          <w:sz w:val="20"/>
          <w:szCs w:val="20"/>
        </w:rPr>
        <w:t>Maitreya</w:t>
      </w:r>
      <w:proofErr w:type="spellEnd"/>
      <w:r w:rsidR="007F5E30">
        <w:rPr>
          <w:rFonts w:cs="Calibri"/>
          <w:sz w:val="20"/>
          <w:szCs w:val="20"/>
        </w:rPr>
        <w:t xml:space="preserve"> gaat nu naar de sociaal werkers in Vietnam die zelf de keuzes maken in de besteding. Dit i</w:t>
      </w:r>
      <w:r>
        <w:rPr>
          <w:rFonts w:cs="Calibri"/>
          <w:sz w:val="20"/>
          <w:szCs w:val="20"/>
        </w:rPr>
        <w:t>s een gewijzigde systematiek t.o</w:t>
      </w:r>
      <w:r w:rsidR="007F5E30">
        <w:rPr>
          <w:rFonts w:cs="Calibri"/>
          <w:sz w:val="20"/>
          <w:szCs w:val="20"/>
        </w:rPr>
        <w:t xml:space="preserve">.v. de werkwijze vroeger, toen de donaties per project werden vastgesteld. De sociaal werkers werken samen in het </w:t>
      </w:r>
      <w:r>
        <w:rPr>
          <w:rFonts w:cs="Calibri"/>
          <w:sz w:val="20"/>
          <w:szCs w:val="20"/>
        </w:rPr>
        <w:t>kader</w:t>
      </w:r>
      <w:r w:rsidR="007F5E30">
        <w:rPr>
          <w:rFonts w:cs="Calibri"/>
          <w:sz w:val="20"/>
          <w:szCs w:val="20"/>
        </w:rPr>
        <w:t xml:space="preserve"> van het programma Understanding &amp; Love</w:t>
      </w:r>
      <w:r>
        <w:rPr>
          <w:rFonts w:cs="Calibri"/>
          <w:sz w:val="20"/>
          <w:szCs w:val="20"/>
        </w:rPr>
        <w:t>.</w:t>
      </w:r>
      <w:r w:rsidR="007F5E30">
        <w:rPr>
          <w:rFonts w:cs="Calibri"/>
          <w:sz w:val="20"/>
          <w:szCs w:val="20"/>
        </w:rPr>
        <w:t xml:space="preserve"> Tijdens het werkbezoek werd duidelijk dat </w:t>
      </w:r>
      <w:r>
        <w:rPr>
          <w:rFonts w:cs="Calibri"/>
          <w:sz w:val="20"/>
          <w:szCs w:val="20"/>
        </w:rPr>
        <w:t>het</w:t>
      </w:r>
      <w:r w:rsidR="007F5E30">
        <w:rPr>
          <w:rFonts w:cs="Calibri"/>
          <w:sz w:val="20"/>
          <w:szCs w:val="20"/>
        </w:rPr>
        <w:t xml:space="preserve"> donatiegeld </w:t>
      </w:r>
      <w:r>
        <w:rPr>
          <w:rFonts w:cs="Calibri"/>
          <w:sz w:val="20"/>
          <w:szCs w:val="20"/>
        </w:rPr>
        <w:t>van St. Leven in Aandacht sinds 2013 besteed wordt aan éé</w:t>
      </w:r>
      <w:r w:rsidR="007F5E30">
        <w:rPr>
          <w:rFonts w:cs="Calibri"/>
          <w:sz w:val="20"/>
          <w:szCs w:val="20"/>
        </w:rPr>
        <w:t xml:space="preserve">n grotere school met 270 kinderen in Zuid-Vietnam, in </w:t>
      </w:r>
      <w:proofErr w:type="spellStart"/>
      <w:r w:rsidR="007F5E30">
        <w:rPr>
          <w:rFonts w:cs="Calibri"/>
          <w:sz w:val="20"/>
          <w:szCs w:val="20"/>
        </w:rPr>
        <w:t>Binh</w:t>
      </w:r>
      <w:proofErr w:type="spellEnd"/>
      <w:r w:rsidR="007F5E30">
        <w:rPr>
          <w:rFonts w:cs="Calibri"/>
          <w:sz w:val="20"/>
          <w:szCs w:val="20"/>
        </w:rPr>
        <w:t xml:space="preserve"> Tan. </w:t>
      </w:r>
      <w:r>
        <w:rPr>
          <w:rFonts w:cs="Calibri"/>
          <w:sz w:val="20"/>
          <w:szCs w:val="20"/>
        </w:rPr>
        <w:br/>
      </w:r>
      <w:proofErr w:type="spellStart"/>
      <w:r w:rsidR="007F5E30">
        <w:rPr>
          <w:rFonts w:cs="Calibri"/>
          <w:sz w:val="20"/>
          <w:szCs w:val="20"/>
        </w:rPr>
        <w:t>Jantien</w:t>
      </w:r>
      <w:proofErr w:type="spellEnd"/>
      <w:r w:rsidR="007F5E30">
        <w:rPr>
          <w:rFonts w:cs="Calibri"/>
          <w:sz w:val="20"/>
          <w:szCs w:val="20"/>
        </w:rPr>
        <w:t xml:space="preserve"> heeft ook de projecten van </w:t>
      </w:r>
      <w:proofErr w:type="spellStart"/>
      <w:r w:rsidR="007F5E30">
        <w:rPr>
          <w:rFonts w:cs="Calibri"/>
          <w:sz w:val="20"/>
          <w:szCs w:val="20"/>
        </w:rPr>
        <w:t>Eurasia</w:t>
      </w:r>
      <w:proofErr w:type="spellEnd"/>
      <w:r w:rsidR="007F5E30">
        <w:rPr>
          <w:rFonts w:cs="Calibri"/>
          <w:sz w:val="20"/>
          <w:szCs w:val="20"/>
        </w:rPr>
        <w:t xml:space="preserve"> bezocht, de </w:t>
      </w:r>
      <w:proofErr w:type="spellStart"/>
      <w:r w:rsidR="007F5E30">
        <w:rPr>
          <w:rFonts w:cs="Calibri"/>
          <w:sz w:val="20"/>
          <w:szCs w:val="20"/>
        </w:rPr>
        <w:t>Beloved</w:t>
      </w:r>
      <w:proofErr w:type="spellEnd"/>
      <w:r w:rsidR="007F5E30">
        <w:rPr>
          <w:rFonts w:cs="Calibri"/>
          <w:sz w:val="20"/>
          <w:szCs w:val="20"/>
        </w:rPr>
        <w:t xml:space="preserve"> School en </w:t>
      </w:r>
      <w:r>
        <w:rPr>
          <w:rFonts w:cs="Calibri"/>
          <w:sz w:val="20"/>
          <w:szCs w:val="20"/>
        </w:rPr>
        <w:t xml:space="preserve">de </w:t>
      </w:r>
      <w:proofErr w:type="spellStart"/>
      <w:r w:rsidR="007F5E30">
        <w:rPr>
          <w:rFonts w:cs="Calibri"/>
          <w:sz w:val="20"/>
          <w:szCs w:val="20"/>
        </w:rPr>
        <w:t>Peaceful</w:t>
      </w:r>
      <w:proofErr w:type="spellEnd"/>
      <w:r w:rsidR="007F5E30">
        <w:rPr>
          <w:rFonts w:cs="Calibri"/>
          <w:sz w:val="20"/>
          <w:szCs w:val="20"/>
        </w:rPr>
        <w:t xml:space="preserve"> </w:t>
      </w:r>
      <w:proofErr w:type="spellStart"/>
      <w:r w:rsidR="007F5E30">
        <w:rPr>
          <w:rFonts w:cs="Calibri"/>
          <w:sz w:val="20"/>
          <w:szCs w:val="20"/>
        </w:rPr>
        <w:t>Bamboo</w:t>
      </w:r>
      <w:proofErr w:type="spellEnd"/>
      <w:r w:rsidR="007F5E30">
        <w:rPr>
          <w:rFonts w:cs="Calibri"/>
          <w:sz w:val="20"/>
          <w:szCs w:val="20"/>
        </w:rPr>
        <w:t xml:space="preserve"> Family. De </w:t>
      </w:r>
      <w:proofErr w:type="spellStart"/>
      <w:r w:rsidR="007F5E30">
        <w:rPr>
          <w:rFonts w:cs="Calibri"/>
          <w:sz w:val="20"/>
          <w:szCs w:val="20"/>
        </w:rPr>
        <w:t>Beloved</w:t>
      </w:r>
      <w:proofErr w:type="spellEnd"/>
      <w:r w:rsidR="007F5E30">
        <w:rPr>
          <w:rFonts w:cs="Calibri"/>
          <w:sz w:val="20"/>
          <w:szCs w:val="20"/>
        </w:rPr>
        <w:t xml:space="preserve"> School is volledig afhankelijk van donaties uit Nederland. De </w:t>
      </w:r>
      <w:proofErr w:type="spellStart"/>
      <w:r w:rsidR="007F5E30">
        <w:rPr>
          <w:rFonts w:cs="Calibri"/>
          <w:sz w:val="20"/>
          <w:szCs w:val="20"/>
        </w:rPr>
        <w:t>Peaceful</w:t>
      </w:r>
      <w:proofErr w:type="spellEnd"/>
      <w:r w:rsidR="007F5E30">
        <w:rPr>
          <w:rFonts w:cs="Calibri"/>
          <w:sz w:val="20"/>
          <w:szCs w:val="20"/>
        </w:rPr>
        <w:t xml:space="preserve"> </w:t>
      </w:r>
      <w:proofErr w:type="spellStart"/>
      <w:r w:rsidR="007F5E30">
        <w:rPr>
          <w:rFonts w:cs="Calibri"/>
          <w:sz w:val="20"/>
          <w:szCs w:val="20"/>
        </w:rPr>
        <w:t>Bamboo</w:t>
      </w:r>
      <w:proofErr w:type="spellEnd"/>
      <w:r w:rsidR="007F5E30">
        <w:rPr>
          <w:rFonts w:cs="Calibri"/>
          <w:sz w:val="20"/>
          <w:szCs w:val="20"/>
        </w:rPr>
        <w:t xml:space="preserve"> Family heeft meerdere donoren en maakt een behoorlijk sterke indruk qua levensstandaard en de werktuigen en materialen die er zijn voor de</w:t>
      </w:r>
      <w:r w:rsidR="00054447">
        <w:rPr>
          <w:rFonts w:cs="Calibri"/>
          <w:color w:val="FF0000"/>
          <w:sz w:val="20"/>
          <w:szCs w:val="20"/>
        </w:rPr>
        <w:t xml:space="preserve"> </w:t>
      </w:r>
      <w:r w:rsidR="00054447" w:rsidRPr="00054447">
        <w:rPr>
          <w:rFonts w:cs="Calibri"/>
          <w:sz w:val="20"/>
          <w:szCs w:val="20"/>
        </w:rPr>
        <w:t>b</w:t>
      </w:r>
      <w:r w:rsidR="00EB4CB9" w:rsidRPr="00054447">
        <w:rPr>
          <w:rFonts w:cs="Calibri"/>
          <w:sz w:val="20"/>
          <w:szCs w:val="20"/>
        </w:rPr>
        <w:t>ewoners</w:t>
      </w:r>
      <w:r w:rsidR="007F5E30" w:rsidRPr="00054447">
        <w:rPr>
          <w:rFonts w:cs="Calibri"/>
          <w:sz w:val="20"/>
          <w:szCs w:val="20"/>
        </w:rPr>
        <w:t>.</w:t>
      </w:r>
      <w:r>
        <w:rPr>
          <w:rFonts w:cs="Calibri"/>
          <w:sz w:val="20"/>
          <w:szCs w:val="20"/>
        </w:rPr>
        <w:br/>
      </w:r>
      <w:r w:rsidR="00E67DBF">
        <w:rPr>
          <w:rFonts w:cs="Calibri"/>
          <w:sz w:val="20"/>
          <w:szCs w:val="20"/>
        </w:rPr>
        <w:t xml:space="preserve">Na het werkbezoek </w:t>
      </w:r>
      <w:r w:rsidR="00054447">
        <w:rPr>
          <w:rFonts w:cs="Calibri"/>
          <w:sz w:val="20"/>
          <w:szCs w:val="20"/>
        </w:rPr>
        <w:t>voerde de stichting</w:t>
      </w:r>
      <w:r w:rsidR="007F5E30">
        <w:rPr>
          <w:rFonts w:cs="Calibri"/>
          <w:sz w:val="20"/>
          <w:szCs w:val="20"/>
        </w:rPr>
        <w:t xml:space="preserve"> een </w:t>
      </w:r>
      <w:r w:rsidR="00054447">
        <w:rPr>
          <w:rFonts w:cs="Calibri"/>
          <w:sz w:val="20"/>
          <w:szCs w:val="20"/>
        </w:rPr>
        <w:t xml:space="preserve">tussentijdse </w:t>
      </w:r>
      <w:r w:rsidR="00E67DBF">
        <w:rPr>
          <w:rFonts w:cs="Calibri"/>
          <w:sz w:val="20"/>
          <w:szCs w:val="20"/>
        </w:rPr>
        <w:t>inzamelings</w:t>
      </w:r>
      <w:r w:rsidR="00054447">
        <w:rPr>
          <w:rFonts w:cs="Calibri"/>
          <w:sz w:val="20"/>
          <w:szCs w:val="20"/>
        </w:rPr>
        <w:t>actie</w:t>
      </w:r>
      <w:r w:rsidR="007F5E30">
        <w:rPr>
          <w:rFonts w:cs="Calibri"/>
          <w:sz w:val="20"/>
          <w:szCs w:val="20"/>
        </w:rPr>
        <w:t xml:space="preserve"> </w:t>
      </w:r>
      <w:r w:rsidR="00054447">
        <w:rPr>
          <w:rFonts w:cs="Calibri"/>
          <w:sz w:val="20"/>
          <w:szCs w:val="20"/>
        </w:rPr>
        <w:t>(</w:t>
      </w:r>
      <w:r w:rsidR="00054447" w:rsidRPr="00054447">
        <w:rPr>
          <w:rFonts w:cs="Calibri"/>
          <w:sz w:val="20"/>
          <w:szCs w:val="20"/>
        </w:rPr>
        <w:t>Dutch Lady actie)</w:t>
      </w:r>
      <w:r w:rsidR="00054447">
        <w:rPr>
          <w:rFonts w:cs="Calibri"/>
          <w:sz w:val="20"/>
          <w:szCs w:val="20"/>
        </w:rPr>
        <w:t xml:space="preserve"> </w:t>
      </w:r>
      <w:r w:rsidR="00E67DBF">
        <w:rPr>
          <w:rFonts w:cs="Calibri"/>
          <w:sz w:val="20"/>
          <w:szCs w:val="20"/>
        </w:rPr>
        <w:t xml:space="preserve">voor een extra donatie aan </w:t>
      </w:r>
      <w:proofErr w:type="spellStart"/>
      <w:r w:rsidR="00E67DBF">
        <w:rPr>
          <w:rFonts w:cs="Calibri"/>
          <w:sz w:val="20"/>
          <w:szCs w:val="20"/>
        </w:rPr>
        <w:t>Maitreya</w:t>
      </w:r>
      <w:proofErr w:type="spellEnd"/>
      <w:r w:rsidR="00E67DBF">
        <w:rPr>
          <w:rFonts w:cs="Calibri"/>
          <w:sz w:val="20"/>
          <w:szCs w:val="20"/>
        </w:rPr>
        <w:t xml:space="preserve"> </w:t>
      </w:r>
      <w:r w:rsidR="007F5E30">
        <w:rPr>
          <w:rFonts w:cs="Calibri"/>
          <w:sz w:val="20"/>
          <w:szCs w:val="20"/>
        </w:rPr>
        <w:t xml:space="preserve">om dagelijks melk toe te kunnen voegen aan de maaltijden op de scholen die </w:t>
      </w:r>
      <w:proofErr w:type="spellStart"/>
      <w:r w:rsidR="007F5E30">
        <w:rPr>
          <w:rFonts w:cs="Calibri"/>
          <w:sz w:val="20"/>
          <w:szCs w:val="20"/>
        </w:rPr>
        <w:t>Maitreya</w:t>
      </w:r>
      <w:proofErr w:type="spellEnd"/>
      <w:r w:rsidR="007F5E30">
        <w:rPr>
          <w:rFonts w:cs="Calibri"/>
          <w:sz w:val="20"/>
          <w:szCs w:val="20"/>
        </w:rPr>
        <w:t xml:space="preserve"> ondersteunt. De leerkrachten vinden dit belangrijker dan zelf meer te verdienen. </w:t>
      </w:r>
      <w:r>
        <w:rPr>
          <w:rFonts w:cs="Calibri"/>
          <w:sz w:val="20"/>
          <w:szCs w:val="20"/>
        </w:rPr>
        <w:t>Voor deze actie werken duizenden euro’s extra gedoneerd.</w:t>
      </w:r>
      <w:r>
        <w:rPr>
          <w:rFonts w:cs="Calibri"/>
          <w:sz w:val="20"/>
          <w:szCs w:val="20"/>
        </w:rPr>
        <w:br/>
      </w:r>
      <w:r>
        <w:rPr>
          <w:rStyle w:val="Nadruk"/>
          <w:i w:val="0"/>
          <w:iCs w:val="0"/>
          <w:sz w:val="20"/>
          <w:szCs w:val="20"/>
        </w:rPr>
        <w:br/>
      </w:r>
      <w:r>
        <w:rPr>
          <w:rStyle w:val="Nadruk"/>
          <w:b/>
          <w:i w:val="0"/>
          <w:iCs w:val="0"/>
        </w:rPr>
        <w:t>3.1.5</w:t>
      </w:r>
      <w:r w:rsidR="00006204" w:rsidRPr="004E2A1E">
        <w:rPr>
          <w:rStyle w:val="Nadruk"/>
          <w:b/>
          <w:i w:val="0"/>
          <w:iCs w:val="0"/>
        </w:rPr>
        <w:t xml:space="preserve">. </w:t>
      </w:r>
      <w:r w:rsidR="007C16F9">
        <w:rPr>
          <w:rStyle w:val="Nadruk"/>
          <w:b/>
          <w:i w:val="0"/>
          <w:iCs w:val="0"/>
        </w:rPr>
        <w:t>Nederlands</w:t>
      </w:r>
      <w:r w:rsidR="00EA26C7">
        <w:rPr>
          <w:rStyle w:val="Nadruk"/>
          <w:b/>
          <w:i w:val="0"/>
          <w:iCs w:val="0"/>
        </w:rPr>
        <w:t>talige</w:t>
      </w:r>
      <w:r w:rsidR="007C16F9">
        <w:rPr>
          <w:rStyle w:val="Nadruk"/>
          <w:b/>
          <w:i w:val="0"/>
          <w:iCs w:val="0"/>
        </w:rPr>
        <w:t xml:space="preserve"> </w:t>
      </w:r>
      <w:r w:rsidR="003F371B">
        <w:rPr>
          <w:rStyle w:val="Nadruk"/>
          <w:b/>
          <w:i w:val="0"/>
          <w:iCs w:val="0"/>
        </w:rPr>
        <w:t>r</w:t>
      </w:r>
      <w:r w:rsidR="00D77A6A" w:rsidRPr="004E2A1E">
        <w:rPr>
          <w:rStyle w:val="Nadruk"/>
          <w:b/>
          <w:i w:val="0"/>
          <w:iCs w:val="0"/>
        </w:rPr>
        <w:t xml:space="preserve">etraite </w:t>
      </w:r>
      <w:r w:rsidR="007C16F9">
        <w:rPr>
          <w:rStyle w:val="Nadruk"/>
          <w:b/>
          <w:i w:val="0"/>
          <w:iCs w:val="0"/>
        </w:rPr>
        <w:t xml:space="preserve">in </w:t>
      </w:r>
      <w:r w:rsidR="00D77A6A" w:rsidRPr="004E2A1E">
        <w:rPr>
          <w:rStyle w:val="Nadruk"/>
          <w:b/>
          <w:i w:val="0"/>
          <w:iCs w:val="0"/>
        </w:rPr>
        <w:t>EIAB</w:t>
      </w:r>
      <w:r w:rsidR="00D77A6A">
        <w:rPr>
          <w:rStyle w:val="Nadruk"/>
          <w:b/>
          <w:i w:val="0"/>
          <w:iCs w:val="0"/>
          <w:sz w:val="20"/>
          <w:szCs w:val="20"/>
        </w:rPr>
        <w:br/>
      </w:r>
      <w:r w:rsidR="00D77A6A">
        <w:rPr>
          <w:rStyle w:val="Nadruk"/>
          <w:i w:val="0"/>
          <w:iCs w:val="0"/>
          <w:sz w:val="20"/>
          <w:szCs w:val="20"/>
        </w:rPr>
        <w:t xml:space="preserve">In </w:t>
      </w:r>
      <w:r w:rsidR="00EA26C7">
        <w:rPr>
          <w:rStyle w:val="Nadruk"/>
          <w:i w:val="0"/>
          <w:iCs w:val="0"/>
          <w:sz w:val="20"/>
          <w:szCs w:val="20"/>
        </w:rPr>
        <w:t xml:space="preserve">augustus </w:t>
      </w:r>
      <w:r w:rsidR="001F6D7E">
        <w:rPr>
          <w:rStyle w:val="Nadruk"/>
          <w:i w:val="0"/>
          <w:iCs w:val="0"/>
          <w:sz w:val="20"/>
          <w:szCs w:val="20"/>
        </w:rPr>
        <w:t>2014</w:t>
      </w:r>
      <w:r w:rsidR="00D77A6A">
        <w:rPr>
          <w:rStyle w:val="Nadruk"/>
          <w:i w:val="0"/>
          <w:iCs w:val="0"/>
          <w:sz w:val="20"/>
          <w:szCs w:val="20"/>
        </w:rPr>
        <w:t xml:space="preserve"> vond opnieuw een </w:t>
      </w:r>
      <w:r w:rsidR="00006204">
        <w:rPr>
          <w:rStyle w:val="Nadruk"/>
          <w:i w:val="0"/>
          <w:iCs w:val="0"/>
          <w:sz w:val="20"/>
          <w:szCs w:val="20"/>
        </w:rPr>
        <w:t xml:space="preserve">grote </w:t>
      </w:r>
      <w:r w:rsidR="00D77A6A">
        <w:rPr>
          <w:rStyle w:val="Nadruk"/>
          <w:i w:val="0"/>
          <w:iCs w:val="0"/>
          <w:sz w:val="20"/>
          <w:szCs w:val="20"/>
        </w:rPr>
        <w:t xml:space="preserve">Nederlandstalige retraite plaats in het EIAB met </w:t>
      </w:r>
      <w:proofErr w:type="spellStart"/>
      <w:r w:rsidR="00D77A6A">
        <w:rPr>
          <w:rStyle w:val="Nadruk"/>
          <w:i w:val="0"/>
          <w:iCs w:val="0"/>
          <w:sz w:val="20"/>
          <w:szCs w:val="20"/>
        </w:rPr>
        <w:t>Thich</w:t>
      </w:r>
      <w:proofErr w:type="spellEnd"/>
      <w:r w:rsidR="00D77A6A">
        <w:rPr>
          <w:rStyle w:val="Nadruk"/>
          <w:i w:val="0"/>
          <w:iCs w:val="0"/>
          <w:sz w:val="20"/>
          <w:szCs w:val="20"/>
        </w:rPr>
        <w:t xml:space="preserve"> </w:t>
      </w:r>
      <w:proofErr w:type="spellStart"/>
      <w:r w:rsidR="00D77A6A">
        <w:rPr>
          <w:rStyle w:val="Nadruk"/>
          <w:i w:val="0"/>
          <w:iCs w:val="0"/>
          <w:sz w:val="20"/>
          <w:szCs w:val="20"/>
        </w:rPr>
        <w:t>Nhat</w:t>
      </w:r>
      <w:proofErr w:type="spellEnd"/>
      <w:r w:rsidR="00D77A6A">
        <w:rPr>
          <w:rStyle w:val="Nadruk"/>
          <w:i w:val="0"/>
          <w:iCs w:val="0"/>
          <w:sz w:val="20"/>
          <w:szCs w:val="20"/>
        </w:rPr>
        <w:t xml:space="preserve"> </w:t>
      </w:r>
      <w:proofErr w:type="spellStart"/>
      <w:r w:rsidR="00D77A6A">
        <w:rPr>
          <w:rStyle w:val="Nadruk"/>
          <w:i w:val="0"/>
          <w:iCs w:val="0"/>
          <w:sz w:val="20"/>
          <w:szCs w:val="20"/>
        </w:rPr>
        <w:t>Hanh</w:t>
      </w:r>
      <w:proofErr w:type="spellEnd"/>
      <w:r w:rsidR="00D77A6A">
        <w:rPr>
          <w:rStyle w:val="Nadruk"/>
          <w:i w:val="0"/>
          <w:iCs w:val="0"/>
          <w:sz w:val="20"/>
          <w:szCs w:val="20"/>
        </w:rPr>
        <w:t xml:space="preserve">. Er waren </w:t>
      </w:r>
      <w:r w:rsidR="00780485">
        <w:rPr>
          <w:rStyle w:val="Nadruk"/>
          <w:i w:val="0"/>
          <w:iCs w:val="0"/>
          <w:sz w:val="20"/>
          <w:szCs w:val="20"/>
        </w:rPr>
        <w:t>ruim 500</w:t>
      </w:r>
      <w:r w:rsidR="007C16F9">
        <w:rPr>
          <w:rStyle w:val="Nadruk"/>
          <w:i w:val="0"/>
          <w:iCs w:val="0"/>
          <w:sz w:val="20"/>
          <w:szCs w:val="20"/>
        </w:rPr>
        <w:t xml:space="preserve"> deelnemers</w:t>
      </w:r>
      <w:r w:rsidR="00EF6DCE">
        <w:rPr>
          <w:rStyle w:val="Nadruk"/>
          <w:i w:val="0"/>
          <w:iCs w:val="0"/>
          <w:sz w:val="20"/>
          <w:szCs w:val="20"/>
        </w:rPr>
        <w:t xml:space="preserve"> van wie 417 Nederlander of Belg.</w:t>
      </w:r>
      <w:r w:rsidR="00D77A6A">
        <w:rPr>
          <w:rStyle w:val="Nadruk"/>
          <w:i w:val="0"/>
          <w:iCs w:val="0"/>
          <w:sz w:val="20"/>
          <w:szCs w:val="20"/>
        </w:rPr>
        <w:t xml:space="preserve"> De voorbereiding</w:t>
      </w:r>
      <w:r w:rsidR="007C16F9">
        <w:rPr>
          <w:rStyle w:val="Nadruk"/>
          <w:i w:val="0"/>
          <w:iCs w:val="0"/>
          <w:sz w:val="20"/>
          <w:szCs w:val="20"/>
        </w:rPr>
        <w:t>en werden vrijwel geheel door de monastieke gemeenschap v</w:t>
      </w:r>
      <w:r w:rsidR="00D024CB">
        <w:rPr>
          <w:rStyle w:val="Nadruk"/>
          <w:i w:val="0"/>
          <w:iCs w:val="0"/>
          <w:sz w:val="20"/>
          <w:szCs w:val="20"/>
        </w:rPr>
        <w:t>an het EIAB uitgevoerd met</w:t>
      </w:r>
      <w:r w:rsidR="007C16F9">
        <w:rPr>
          <w:rStyle w:val="Nadruk"/>
          <w:i w:val="0"/>
          <w:iCs w:val="0"/>
          <w:sz w:val="20"/>
          <w:szCs w:val="20"/>
        </w:rPr>
        <w:t xml:space="preserve"> ondersteuning</w:t>
      </w:r>
      <w:r w:rsidR="00D77A6A">
        <w:rPr>
          <w:rStyle w:val="Nadruk"/>
          <w:i w:val="0"/>
          <w:iCs w:val="0"/>
          <w:sz w:val="20"/>
          <w:szCs w:val="20"/>
        </w:rPr>
        <w:t xml:space="preserve"> </w:t>
      </w:r>
      <w:r w:rsidR="007C16F9">
        <w:rPr>
          <w:rStyle w:val="Nadruk"/>
          <w:i w:val="0"/>
          <w:iCs w:val="0"/>
          <w:sz w:val="20"/>
          <w:szCs w:val="20"/>
        </w:rPr>
        <w:t xml:space="preserve">door </w:t>
      </w:r>
      <w:r w:rsidR="00780485">
        <w:rPr>
          <w:rStyle w:val="Nadruk"/>
          <w:i w:val="0"/>
          <w:iCs w:val="0"/>
          <w:sz w:val="20"/>
          <w:szCs w:val="20"/>
        </w:rPr>
        <w:t>de stichting op het vlak van PR</w:t>
      </w:r>
      <w:r w:rsidR="00EA26C7">
        <w:rPr>
          <w:rStyle w:val="Nadruk"/>
          <w:i w:val="0"/>
          <w:iCs w:val="0"/>
          <w:sz w:val="20"/>
          <w:szCs w:val="20"/>
        </w:rPr>
        <w:t xml:space="preserve"> en het busvervoer </w:t>
      </w:r>
      <w:r w:rsidR="00780485">
        <w:rPr>
          <w:rStyle w:val="Nadruk"/>
          <w:i w:val="0"/>
          <w:iCs w:val="0"/>
          <w:sz w:val="20"/>
          <w:szCs w:val="20"/>
        </w:rPr>
        <w:t xml:space="preserve">vanuit Nederland en België </w:t>
      </w:r>
      <w:r w:rsidR="007C16F9">
        <w:rPr>
          <w:rStyle w:val="Nadruk"/>
          <w:i w:val="0"/>
          <w:iCs w:val="0"/>
          <w:sz w:val="20"/>
          <w:szCs w:val="20"/>
        </w:rPr>
        <w:t xml:space="preserve">naar </w:t>
      </w:r>
      <w:r w:rsidR="00780485">
        <w:rPr>
          <w:rStyle w:val="Nadruk"/>
          <w:i w:val="0"/>
          <w:iCs w:val="0"/>
          <w:sz w:val="20"/>
          <w:szCs w:val="20"/>
        </w:rPr>
        <w:t>Duitsland</w:t>
      </w:r>
      <w:r w:rsidR="007C16F9">
        <w:rPr>
          <w:rStyle w:val="Nadruk"/>
          <w:i w:val="0"/>
          <w:iCs w:val="0"/>
          <w:sz w:val="20"/>
          <w:szCs w:val="20"/>
        </w:rPr>
        <w:t xml:space="preserve">. </w:t>
      </w:r>
      <w:r w:rsidR="00F96B6D">
        <w:rPr>
          <w:rStyle w:val="Nadruk"/>
          <w:i w:val="0"/>
          <w:iCs w:val="0"/>
          <w:sz w:val="20"/>
          <w:szCs w:val="20"/>
        </w:rPr>
        <w:br/>
      </w:r>
      <w:r w:rsidR="007C16F9">
        <w:rPr>
          <w:rStyle w:val="Nadruk"/>
          <w:i w:val="0"/>
          <w:iCs w:val="0"/>
          <w:sz w:val="20"/>
          <w:szCs w:val="20"/>
        </w:rPr>
        <w:br/>
      </w:r>
      <w:r w:rsidR="002C67A9">
        <w:rPr>
          <w:rStyle w:val="Nadruk"/>
          <w:b/>
          <w:i w:val="0"/>
          <w:iCs w:val="0"/>
          <w:sz w:val="20"/>
          <w:szCs w:val="20"/>
        </w:rPr>
        <w:br/>
      </w:r>
      <w:r w:rsidR="003033DF" w:rsidRPr="00EA26C7">
        <w:rPr>
          <w:rStyle w:val="Kop6Char"/>
        </w:rPr>
        <w:t>3.3</w:t>
      </w:r>
      <w:r w:rsidR="00C61487" w:rsidRPr="00EA26C7">
        <w:rPr>
          <w:rStyle w:val="Kop6Char"/>
        </w:rPr>
        <w:t xml:space="preserve">. </w:t>
      </w:r>
      <w:r w:rsidR="00D77A6A" w:rsidRPr="00EA26C7">
        <w:rPr>
          <w:rStyle w:val="Kop6Char"/>
        </w:rPr>
        <w:t>F</w:t>
      </w:r>
      <w:r w:rsidR="00C61487" w:rsidRPr="00EA26C7">
        <w:rPr>
          <w:rStyle w:val="Kop6Char"/>
        </w:rPr>
        <w:t>ondswerving</w:t>
      </w:r>
      <w:r w:rsidR="00781A14" w:rsidRPr="00EA26C7">
        <w:rPr>
          <w:rStyle w:val="Kop6Char"/>
        </w:rPr>
        <w:t xml:space="preserve"> en schenkingen</w:t>
      </w:r>
      <w:r w:rsidR="00D77A6A">
        <w:rPr>
          <w:rStyle w:val="Nadruk"/>
          <w:b/>
          <w:i w:val="0"/>
          <w:iCs w:val="0"/>
          <w:sz w:val="20"/>
          <w:szCs w:val="20"/>
        </w:rPr>
        <w:br/>
      </w:r>
      <w:r w:rsidR="00465E44">
        <w:br/>
      </w:r>
      <w:r w:rsidR="00781A14" w:rsidRPr="00BA0380">
        <w:rPr>
          <w:rStyle w:val="Nadruk"/>
          <w:b/>
          <w:i w:val="0"/>
          <w:iCs w:val="0"/>
        </w:rPr>
        <w:t>3.2.1</w:t>
      </w:r>
      <w:r w:rsidR="00884271" w:rsidRPr="00BA0380">
        <w:rPr>
          <w:rStyle w:val="Nadruk"/>
          <w:b/>
          <w:i w:val="0"/>
          <w:iCs w:val="0"/>
        </w:rPr>
        <w:t xml:space="preserve">. </w:t>
      </w:r>
      <w:r w:rsidR="00BA0380">
        <w:rPr>
          <w:rStyle w:val="Nadruk"/>
          <w:b/>
          <w:i w:val="0"/>
          <w:iCs w:val="0"/>
        </w:rPr>
        <w:t>Kosten f</w:t>
      </w:r>
      <w:r w:rsidR="008739E1" w:rsidRPr="00BA0380">
        <w:rPr>
          <w:rStyle w:val="Nadruk"/>
          <w:b/>
          <w:i w:val="0"/>
          <w:iCs w:val="0"/>
        </w:rPr>
        <w:t xml:space="preserve">ondswerving </w:t>
      </w:r>
      <w:r w:rsidR="008739E1" w:rsidRPr="00EA26C7">
        <w:rPr>
          <w:rStyle w:val="Nadruk"/>
          <w:b/>
          <w:i w:val="0"/>
          <w:iCs w:val="0"/>
          <w:sz w:val="20"/>
          <w:szCs w:val="20"/>
        </w:rPr>
        <w:br/>
      </w:r>
      <w:r w:rsidR="008739E1" w:rsidRPr="00EA26C7">
        <w:rPr>
          <w:rStyle w:val="Nadruk"/>
          <w:i w:val="0"/>
          <w:iCs w:val="0"/>
          <w:sz w:val="20"/>
          <w:szCs w:val="20"/>
        </w:rPr>
        <w:t xml:space="preserve">Van alle donaties voor de stichting wordt 20% besteed aan fondswerving en 80% aan activiteiten, zoals </w:t>
      </w:r>
      <w:proofErr w:type="spellStart"/>
      <w:r w:rsidR="003F371B">
        <w:rPr>
          <w:rStyle w:val="Nadruk"/>
          <w:i w:val="0"/>
          <w:iCs w:val="0"/>
          <w:sz w:val="20"/>
          <w:szCs w:val="20"/>
        </w:rPr>
        <w:t>verdiepingsprogramma</w:t>
      </w:r>
      <w:proofErr w:type="spellEnd"/>
      <w:r w:rsidR="008739E1" w:rsidRPr="00EA26C7">
        <w:rPr>
          <w:rStyle w:val="Nadruk"/>
          <w:i w:val="0"/>
          <w:iCs w:val="0"/>
          <w:sz w:val="20"/>
          <w:szCs w:val="20"/>
        </w:rPr>
        <w:t>, website en Klankschaal.</w:t>
      </w:r>
    </w:p>
    <w:p w:rsidR="007C4F1B" w:rsidRPr="00EA26C7" w:rsidRDefault="008739E1" w:rsidP="00D77A6A">
      <w:pPr>
        <w:rPr>
          <w:rStyle w:val="Nadruk"/>
          <w:i w:val="0"/>
          <w:iCs w:val="0"/>
          <w:sz w:val="20"/>
          <w:szCs w:val="20"/>
        </w:rPr>
      </w:pPr>
      <w:r w:rsidRPr="00BA0380">
        <w:rPr>
          <w:rStyle w:val="Nadruk"/>
          <w:b/>
          <w:i w:val="0"/>
          <w:iCs w:val="0"/>
        </w:rPr>
        <w:t xml:space="preserve">3.2.2. </w:t>
      </w:r>
      <w:r w:rsidR="005C5829" w:rsidRPr="00BA0380">
        <w:rPr>
          <w:rStyle w:val="Nadruk"/>
          <w:b/>
          <w:i w:val="0"/>
          <w:iCs w:val="0"/>
        </w:rPr>
        <w:t>Vietnamprojecten</w:t>
      </w:r>
      <w:r w:rsidR="005C5829" w:rsidRPr="00EA26C7">
        <w:rPr>
          <w:rStyle w:val="Nadruk"/>
          <w:b/>
          <w:i w:val="0"/>
          <w:iCs w:val="0"/>
          <w:sz w:val="20"/>
          <w:szCs w:val="20"/>
        </w:rPr>
        <w:br/>
      </w:r>
      <w:r w:rsidR="00465E44" w:rsidRPr="00EA26C7">
        <w:rPr>
          <w:sz w:val="20"/>
          <w:szCs w:val="20"/>
        </w:rPr>
        <w:t>De stichting ondersteunt sinds haar oprichting projecten voor onderwijs en steun aan kinderen in achtergestelde regio’s in Vietnam, gebieden die zwaar hebben geleden onder de oorlog met de VS in de jaren 60 van de vorige eeuw en waar structurele armoede heer</w:t>
      </w:r>
      <w:r w:rsidR="00D27870" w:rsidRPr="00EA26C7">
        <w:rPr>
          <w:sz w:val="20"/>
          <w:szCs w:val="20"/>
        </w:rPr>
        <w:t xml:space="preserve">st. St. Leven in </w:t>
      </w:r>
      <w:r w:rsidR="00C63069" w:rsidRPr="00EA26C7">
        <w:rPr>
          <w:sz w:val="20"/>
          <w:szCs w:val="20"/>
        </w:rPr>
        <w:t>Aandacht</w:t>
      </w:r>
      <w:r w:rsidR="00D27870" w:rsidRPr="00EA26C7">
        <w:rPr>
          <w:sz w:val="20"/>
          <w:szCs w:val="20"/>
        </w:rPr>
        <w:t xml:space="preserve"> </w:t>
      </w:r>
      <w:r w:rsidR="006E0468" w:rsidRPr="00EA26C7">
        <w:rPr>
          <w:rStyle w:val="Nadruk"/>
          <w:i w:val="0"/>
          <w:iCs w:val="0"/>
          <w:sz w:val="20"/>
          <w:szCs w:val="20"/>
        </w:rPr>
        <w:t xml:space="preserve">werkt </w:t>
      </w:r>
      <w:r w:rsidR="00D27870" w:rsidRPr="00EA26C7">
        <w:rPr>
          <w:rStyle w:val="Nadruk"/>
          <w:i w:val="0"/>
          <w:iCs w:val="0"/>
          <w:sz w:val="20"/>
          <w:szCs w:val="20"/>
        </w:rPr>
        <w:t xml:space="preserve">hierbij </w:t>
      </w:r>
      <w:r w:rsidR="006E0468" w:rsidRPr="00EA26C7">
        <w:rPr>
          <w:rStyle w:val="Nadruk"/>
          <w:i w:val="0"/>
          <w:iCs w:val="0"/>
          <w:sz w:val="20"/>
          <w:szCs w:val="20"/>
        </w:rPr>
        <w:t xml:space="preserve">samen met twee </w:t>
      </w:r>
      <w:r w:rsidR="00465E44" w:rsidRPr="00EA26C7">
        <w:rPr>
          <w:rStyle w:val="Nadruk"/>
          <w:i w:val="0"/>
          <w:iCs w:val="0"/>
          <w:sz w:val="20"/>
          <w:szCs w:val="20"/>
        </w:rPr>
        <w:t>internationale fondsen</w:t>
      </w:r>
      <w:r w:rsidR="006E0468" w:rsidRPr="00EA26C7">
        <w:rPr>
          <w:rStyle w:val="Nadruk"/>
          <w:i w:val="0"/>
          <w:iCs w:val="0"/>
          <w:sz w:val="20"/>
          <w:szCs w:val="20"/>
        </w:rPr>
        <w:t xml:space="preserve"> die </w:t>
      </w:r>
      <w:r w:rsidR="001B44D8" w:rsidRPr="00EA26C7">
        <w:rPr>
          <w:rStyle w:val="Nadruk"/>
          <w:i w:val="0"/>
          <w:iCs w:val="0"/>
          <w:sz w:val="20"/>
          <w:szCs w:val="20"/>
        </w:rPr>
        <w:t xml:space="preserve">zich geïnspireerd </w:t>
      </w:r>
      <w:r w:rsidR="00D27870" w:rsidRPr="00EA26C7">
        <w:rPr>
          <w:rStyle w:val="Nadruk"/>
          <w:i w:val="0"/>
          <w:iCs w:val="0"/>
          <w:sz w:val="20"/>
          <w:szCs w:val="20"/>
        </w:rPr>
        <w:t xml:space="preserve">weten </w:t>
      </w:r>
      <w:r w:rsidR="001B44D8" w:rsidRPr="00EA26C7">
        <w:rPr>
          <w:rStyle w:val="Nadruk"/>
          <w:i w:val="0"/>
          <w:iCs w:val="0"/>
          <w:sz w:val="20"/>
          <w:szCs w:val="20"/>
        </w:rPr>
        <w:t xml:space="preserve">door </w:t>
      </w:r>
      <w:proofErr w:type="spellStart"/>
      <w:r w:rsidR="001B44D8" w:rsidRPr="00EA26C7">
        <w:rPr>
          <w:rStyle w:val="Nadruk"/>
          <w:i w:val="0"/>
          <w:iCs w:val="0"/>
          <w:sz w:val="20"/>
          <w:szCs w:val="20"/>
        </w:rPr>
        <w:t>Thich</w:t>
      </w:r>
      <w:proofErr w:type="spellEnd"/>
      <w:r w:rsidR="001B44D8" w:rsidRPr="00EA26C7">
        <w:rPr>
          <w:rStyle w:val="Nadruk"/>
          <w:i w:val="0"/>
          <w:iCs w:val="0"/>
          <w:sz w:val="20"/>
          <w:szCs w:val="20"/>
        </w:rPr>
        <w:t xml:space="preserve"> </w:t>
      </w:r>
      <w:proofErr w:type="spellStart"/>
      <w:r w:rsidR="001B44D8" w:rsidRPr="00EA26C7">
        <w:rPr>
          <w:rStyle w:val="Nadruk"/>
          <w:i w:val="0"/>
          <w:iCs w:val="0"/>
          <w:sz w:val="20"/>
          <w:szCs w:val="20"/>
        </w:rPr>
        <w:t>Nh</w:t>
      </w:r>
      <w:r w:rsidR="007C16F9" w:rsidRPr="00EA26C7">
        <w:rPr>
          <w:rStyle w:val="Nadruk"/>
          <w:i w:val="0"/>
          <w:iCs w:val="0"/>
          <w:sz w:val="20"/>
          <w:szCs w:val="20"/>
        </w:rPr>
        <w:t>at</w:t>
      </w:r>
      <w:proofErr w:type="spellEnd"/>
      <w:r w:rsidR="001B44D8" w:rsidRPr="00EA26C7">
        <w:rPr>
          <w:rStyle w:val="Nadruk"/>
          <w:i w:val="0"/>
          <w:iCs w:val="0"/>
          <w:sz w:val="20"/>
          <w:szCs w:val="20"/>
        </w:rPr>
        <w:t xml:space="preserve"> </w:t>
      </w:r>
      <w:proofErr w:type="spellStart"/>
      <w:r w:rsidR="001B44D8" w:rsidRPr="00EA26C7">
        <w:rPr>
          <w:rStyle w:val="Nadruk"/>
          <w:i w:val="0"/>
          <w:iCs w:val="0"/>
          <w:sz w:val="20"/>
          <w:szCs w:val="20"/>
        </w:rPr>
        <w:t>Hanh</w:t>
      </w:r>
      <w:proofErr w:type="spellEnd"/>
      <w:r w:rsidR="007C16F9" w:rsidRPr="00EA26C7">
        <w:rPr>
          <w:rStyle w:val="Nadruk"/>
          <w:i w:val="0"/>
          <w:iCs w:val="0"/>
          <w:sz w:val="20"/>
          <w:szCs w:val="20"/>
        </w:rPr>
        <w:t>:</w:t>
      </w:r>
      <w:r w:rsidR="006E0468" w:rsidRPr="00EA26C7">
        <w:rPr>
          <w:rStyle w:val="Nadruk"/>
          <w:i w:val="0"/>
          <w:iCs w:val="0"/>
          <w:sz w:val="20"/>
          <w:szCs w:val="20"/>
        </w:rPr>
        <w:t xml:space="preserve"> het </w:t>
      </w:r>
      <w:proofErr w:type="spellStart"/>
      <w:r w:rsidR="006E0468" w:rsidRPr="00EA26C7">
        <w:rPr>
          <w:rStyle w:val="Nadruk"/>
          <w:i w:val="0"/>
          <w:iCs w:val="0"/>
          <w:sz w:val="20"/>
          <w:szCs w:val="20"/>
        </w:rPr>
        <w:t>Maitreyafonds</w:t>
      </w:r>
      <w:proofErr w:type="spellEnd"/>
      <w:r w:rsidR="006E0468" w:rsidRPr="00EA26C7">
        <w:rPr>
          <w:rStyle w:val="Nadruk"/>
          <w:i w:val="0"/>
          <w:iCs w:val="0"/>
          <w:sz w:val="20"/>
          <w:szCs w:val="20"/>
        </w:rPr>
        <w:t xml:space="preserve"> van Duitse </w:t>
      </w:r>
      <w:proofErr w:type="spellStart"/>
      <w:r w:rsidR="006E0468" w:rsidRPr="00EA26C7">
        <w:rPr>
          <w:rStyle w:val="Nadruk"/>
          <w:i w:val="0"/>
          <w:iCs w:val="0"/>
          <w:sz w:val="20"/>
          <w:szCs w:val="20"/>
        </w:rPr>
        <w:t>sanghavrienden</w:t>
      </w:r>
      <w:proofErr w:type="spellEnd"/>
      <w:r w:rsidR="006E0468" w:rsidRPr="00EA26C7">
        <w:rPr>
          <w:rStyle w:val="Nadruk"/>
          <w:i w:val="0"/>
          <w:iCs w:val="0"/>
          <w:sz w:val="20"/>
          <w:szCs w:val="20"/>
        </w:rPr>
        <w:t xml:space="preserve"> en het </w:t>
      </w:r>
      <w:proofErr w:type="spellStart"/>
      <w:r w:rsidR="006E0468" w:rsidRPr="00EA26C7">
        <w:rPr>
          <w:rStyle w:val="Nadruk"/>
          <w:i w:val="0"/>
          <w:iCs w:val="0"/>
          <w:sz w:val="20"/>
          <w:szCs w:val="20"/>
        </w:rPr>
        <w:t>Eurasiafonds</w:t>
      </w:r>
      <w:proofErr w:type="spellEnd"/>
      <w:r w:rsidR="006E0468" w:rsidRPr="00EA26C7">
        <w:rPr>
          <w:rStyle w:val="Nadruk"/>
          <w:i w:val="0"/>
          <w:iCs w:val="0"/>
          <w:sz w:val="20"/>
          <w:szCs w:val="20"/>
        </w:rPr>
        <w:t xml:space="preserve"> van Zwitserse </w:t>
      </w:r>
      <w:proofErr w:type="spellStart"/>
      <w:r w:rsidR="006E0468" w:rsidRPr="00EA26C7">
        <w:rPr>
          <w:rStyle w:val="Nadruk"/>
          <w:i w:val="0"/>
          <w:iCs w:val="0"/>
          <w:sz w:val="20"/>
          <w:szCs w:val="20"/>
        </w:rPr>
        <w:t>sanghavrienden</w:t>
      </w:r>
      <w:proofErr w:type="spellEnd"/>
      <w:r w:rsidR="006E0468" w:rsidRPr="00EA26C7">
        <w:rPr>
          <w:rStyle w:val="Nadruk"/>
          <w:i w:val="0"/>
          <w:iCs w:val="0"/>
          <w:sz w:val="20"/>
          <w:szCs w:val="20"/>
        </w:rPr>
        <w:t xml:space="preserve">.  </w:t>
      </w:r>
      <w:r w:rsidR="007C4F1B" w:rsidRPr="00EA26C7">
        <w:rPr>
          <w:rStyle w:val="Nadruk"/>
          <w:i w:val="0"/>
          <w:iCs w:val="0"/>
          <w:sz w:val="20"/>
          <w:szCs w:val="20"/>
        </w:rPr>
        <w:t>De Duitse organisatie richt zich op het financieel ondersteunen van schoolgaande kleine kinderen. De Zwitserse op projecten voor kinderen</w:t>
      </w:r>
      <w:r w:rsidR="00EB4CB9">
        <w:rPr>
          <w:rStyle w:val="Nadruk"/>
          <w:i w:val="0"/>
          <w:iCs w:val="0"/>
          <w:sz w:val="20"/>
          <w:szCs w:val="20"/>
        </w:rPr>
        <w:t xml:space="preserve"> en </w:t>
      </w:r>
      <w:r w:rsidR="00EB4CB9" w:rsidRPr="00EB4CB9">
        <w:rPr>
          <w:rStyle w:val="Nadruk"/>
          <w:i w:val="0"/>
          <w:iCs w:val="0"/>
          <w:color w:val="FF0000"/>
          <w:sz w:val="20"/>
          <w:szCs w:val="20"/>
        </w:rPr>
        <w:t>volwassenen</w:t>
      </w:r>
      <w:r w:rsidR="007C4F1B" w:rsidRPr="00EB4CB9">
        <w:rPr>
          <w:rStyle w:val="Nadruk"/>
          <w:i w:val="0"/>
          <w:iCs w:val="0"/>
          <w:color w:val="FF0000"/>
          <w:sz w:val="20"/>
          <w:szCs w:val="20"/>
        </w:rPr>
        <w:t xml:space="preserve"> </w:t>
      </w:r>
      <w:r w:rsidR="007C4F1B" w:rsidRPr="00EA26C7">
        <w:rPr>
          <w:rStyle w:val="Nadruk"/>
          <w:i w:val="0"/>
          <w:iCs w:val="0"/>
          <w:sz w:val="20"/>
          <w:szCs w:val="20"/>
        </w:rPr>
        <w:t xml:space="preserve">met lichamelijke of verstandelijke beperkingen. </w:t>
      </w:r>
      <w:r w:rsidR="007C16F9" w:rsidRPr="00EA26C7">
        <w:rPr>
          <w:rStyle w:val="Nadruk"/>
          <w:i w:val="0"/>
          <w:iCs w:val="0"/>
          <w:sz w:val="20"/>
          <w:szCs w:val="20"/>
        </w:rPr>
        <w:t>Op dit moment draagt</w:t>
      </w:r>
      <w:r w:rsidR="0026008B" w:rsidRPr="00EA26C7">
        <w:rPr>
          <w:rStyle w:val="Nadruk"/>
          <w:i w:val="0"/>
          <w:iCs w:val="0"/>
          <w:sz w:val="20"/>
          <w:szCs w:val="20"/>
        </w:rPr>
        <w:t xml:space="preserve"> </w:t>
      </w:r>
      <w:r w:rsidR="002E7BEB" w:rsidRPr="00EA26C7">
        <w:rPr>
          <w:rStyle w:val="Zwaar"/>
          <w:b w:val="0"/>
          <w:sz w:val="20"/>
          <w:szCs w:val="20"/>
        </w:rPr>
        <w:t>St. Leven in Aandacht</w:t>
      </w:r>
      <w:r w:rsidR="002E7BEB" w:rsidRPr="00EA26C7">
        <w:rPr>
          <w:rStyle w:val="Nadruk"/>
          <w:i w:val="0"/>
          <w:iCs w:val="0"/>
          <w:sz w:val="20"/>
          <w:szCs w:val="20"/>
        </w:rPr>
        <w:t xml:space="preserve"> </w:t>
      </w:r>
      <w:r w:rsidR="007C16F9" w:rsidRPr="00EA26C7">
        <w:rPr>
          <w:rStyle w:val="Nadruk"/>
          <w:i w:val="0"/>
          <w:iCs w:val="0"/>
          <w:sz w:val="20"/>
          <w:szCs w:val="20"/>
        </w:rPr>
        <w:lastRenderedPageBreak/>
        <w:t>jaarlijks aan beide fondsen</w:t>
      </w:r>
      <w:r w:rsidR="006E0468" w:rsidRPr="00EA26C7">
        <w:rPr>
          <w:rStyle w:val="Nadruk"/>
          <w:i w:val="0"/>
          <w:iCs w:val="0"/>
          <w:sz w:val="20"/>
          <w:szCs w:val="20"/>
        </w:rPr>
        <w:t xml:space="preserve"> €12.500</w:t>
      </w:r>
      <w:r w:rsidR="009D0787" w:rsidRPr="00EA26C7">
        <w:rPr>
          <w:rStyle w:val="Nadruk"/>
          <w:i w:val="0"/>
          <w:iCs w:val="0"/>
          <w:sz w:val="20"/>
          <w:szCs w:val="20"/>
        </w:rPr>
        <w:t xml:space="preserve"> </w:t>
      </w:r>
      <w:r w:rsidR="007C16F9" w:rsidRPr="00EA26C7">
        <w:rPr>
          <w:rStyle w:val="Nadruk"/>
          <w:i w:val="0"/>
          <w:iCs w:val="0"/>
          <w:sz w:val="20"/>
          <w:szCs w:val="20"/>
        </w:rPr>
        <w:t xml:space="preserve">structureel </w:t>
      </w:r>
      <w:r w:rsidR="003F371B">
        <w:rPr>
          <w:rStyle w:val="Nadruk"/>
          <w:i w:val="0"/>
          <w:iCs w:val="0"/>
          <w:sz w:val="20"/>
          <w:szCs w:val="20"/>
        </w:rPr>
        <w:t>bij</w:t>
      </w:r>
      <w:r w:rsidR="007C16F9" w:rsidRPr="00EA26C7">
        <w:rPr>
          <w:rStyle w:val="Nadruk"/>
          <w:i w:val="0"/>
          <w:iCs w:val="0"/>
          <w:sz w:val="20"/>
          <w:szCs w:val="20"/>
        </w:rPr>
        <w:t xml:space="preserve">. Daarnaast geeft zij incidentele subsidies. </w:t>
      </w:r>
      <w:r w:rsidR="007C4F1B" w:rsidRPr="00EA26C7">
        <w:rPr>
          <w:rStyle w:val="Nadruk"/>
          <w:i w:val="0"/>
          <w:iCs w:val="0"/>
          <w:sz w:val="20"/>
          <w:szCs w:val="20"/>
        </w:rPr>
        <w:t xml:space="preserve"> In totaal werd in </w:t>
      </w:r>
      <w:r w:rsidR="001F6D7E" w:rsidRPr="00EA26C7">
        <w:rPr>
          <w:rStyle w:val="Nadruk"/>
          <w:i w:val="0"/>
          <w:iCs w:val="0"/>
          <w:sz w:val="20"/>
          <w:szCs w:val="20"/>
        </w:rPr>
        <w:t>2014</w:t>
      </w:r>
      <w:r w:rsidR="007C4F1B" w:rsidRPr="00EA26C7">
        <w:rPr>
          <w:rStyle w:val="Nadruk"/>
          <w:i w:val="0"/>
          <w:iCs w:val="0"/>
          <w:sz w:val="20"/>
          <w:szCs w:val="20"/>
        </w:rPr>
        <w:t xml:space="preserve"> €3</w:t>
      </w:r>
      <w:r w:rsidR="005F4F68">
        <w:rPr>
          <w:rStyle w:val="Nadruk"/>
          <w:i w:val="0"/>
          <w:iCs w:val="0"/>
          <w:sz w:val="20"/>
          <w:szCs w:val="20"/>
        </w:rPr>
        <w:t>6</w:t>
      </w:r>
      <w:r w:rsidR="003F371B">
        <w:rPr>
          <w:rStyle w:val="Nadruk"/>
          <w:i w:val="0"/>
          <w:iCs w:val="0"/>
          <w:sz w:val="20"/>
          <w:szCs w:val="20"/>
        </w:rPr>
        <w:t>.000</w:t>
      </w:r>
      <w:r w:rsidR="007C4F1B" w:rsidRPr="00EA26C7">
        <w:rPr>
          <w:rStyle w:val="Nadruk"/>
          <w:i w:val="0"/>
          <w:iCs w:val="0"/>
          <w:sz w:val="20"/>
          <w:szCs w:val="20"/>
        </w:rPr>
        <w:t xml:space="preserve"> overgemaakt aan de Vietnamprojecten.</w:t>
      </w:r>
    </w:p>
    <w:p w:rsidR="00BA0380" w:rsidRPr="00EA26C7" w:rsidRDefault="00781A14" w:rsidP="00D77A6A">
      <w:pPr>
        <w:rPr>
          <w:rStyle w:val="Zwaar"/>
          <w:b w:val="0"/>
          <w:sz w:val="20"/>
          <w:szCs w:val="20"/>
        </w:rPr>
      </w:pPr>
      <w:r w:rsidRPr="00BA0380">
        <w:rPr>
          <w:rStyle w:val="Zwaar"/>
        </w:rPr>
        <w:t>3.2.</w:t>
      </w:r>
      <w:r w:rsidR="008739E1" w:rsidRPr="00BA0380">
        <w:rPr>
          <w:rStyle w:val="Zwaar"/>
        </w:rPr>
        <w:t>4</w:t>
      </w:r>
      <w:r w:rsidRPr="00BA0380">
        <w:rPr>
          <w:rStyle w:val="Zwaar"/>
        </w:rPr>
        <w:t xml:space="preserve"> </w:t>
      </w:r>
      <w:r w:rsidR="007C4F1B" w:rsidRPr="00BA0380">
        <w:rPr>
          <w:rStyle w:val="Zwaar"/>
        </w:rPr>
        <w:t>EIAB</w:t>
      </w:r>
      <w:r w:rsidRPr="00EA26C7">
        <w:rPr>
          <w:rStyle w:val="Zwaar"/>
          <w:sz w:val="20"/>
          <w:szCs w:val="20"/>
        </w:rPr>
        <w:br/>
      </w:r>
      <w:r w:rsidRPr="00EA26C7">
        <w:rPr>
          <w:rStyle w:val="Zwaar"/>
          <w:b w:val="0"/>
          <w:sz w:val="20"/>
          <w:szCs w:val="20"/>
        </w:rPr>
        <w:t xml:space="preserve">Op verzoek en indien mogelijk worden schenkingen gedaan aan </w:t>
      </w:r>
      <w:r w:rsidR="007C4F1B" w:rsidRPr="00EA26C7">
        <w:rPr>
          <w:rStyle w:val="Zwaar"/>
          <w:b w:val="0"/>
          <w:sz w:val="20"/>
          <w:szCs w:val="20"/>
        </w:rPr>
        <w:t>de klooster</w:t>
      </w:r>
      <w:r w:rsidR="003F371B">
        <w:rPr>
          <w:rStyle w:val="Zwaar"/>
          <w:b w:val="0"/>
          <w:sz w:val="20"/>
          <w:szCs w:val="20"/>
        </w:rPr>
        <w:t xml:space="preserve">s van </w:t>
      </w:r>
      <w:proofErr w:type="spellStart"/>
      <w:r w:rsidR="003F371B">
        <w:rPr>
          <w:rStyle w:val="Zwaar"/>
          <w:b w:val="0"/>
          <w:sz w:val="20"/>
          <w:szCs w:val="20"/>
        </w:rPr>
        <w:t>Thich</w:t>
      </w:r>
      <w:proofErr w:type="spellEnd"/>
      <w:r w:rsidR="003F371B">
        <w:rPr>
          <w:rStyle w:val="Zwaar"/>
          <w:b w:val="0"/>
          <w:sz w:val="20"/>
          <w:szCs w:val="20"/>
        </w:rPr>
        <w:t xml:space="preserve"> </w:t>
      </w:r>
      <w:proofErr w:type="spellStart"/>
      <w:r w:rsidR="003F371B">
        <w:rPr>
          <w:rStyle w:val="Zwaar"/>
          <w:b w:val="0"/>
          <w:sz w:val="20"/>
          <w:szCs w:val="20"/>
        </w:rPr>
        <w:t>Nhat</w:t>
      </w:r>
      <w:proofErr w:type="spellEnd"/>
      <w:r w:rsidR="003F371B">
        <w:rPr>
          <w:rStyle w:val="Zwaar"/>
          <w:b w:val="0"/>
          <w:sz w:val="20"/>
          <w:szCs w:val="20"/>
        </w:rPr>
        <w:t xml:space="preserve"> </w:t>
      </w:r>
      <w:proofErr w:type="spellStart"/>
      <w:r w:rsidR="003F371B">
        <w:rPr>
          <w:rStyle w:val="Zwaar"/>
          <w:b w:val="0"/>
          <w:sz w:val="20"/>
          <w:szCs w:val="20"/>
        </w:rPr>
        <w:t>Hanh</w:t>
      </w:r>
      <w:proofErr w:type="spellEnd"/>
      <w:r w:rsidR="003F371B">
        <w:rPr>
          <w:rStyle w:val="Zwaar"/>
          <w:b w:val="0"/>
          <w:sz w:val="20"/>
          <w:szCs w:val="20"/>
        </w:rPr>
        <w:t xml:space="preserve"> in Europa</w:t>
      </w:r>
      <w:r w:rsidRPr="00EA26C7">
        <w:rPr>
          <w:rStyle w:val="Zwaar"/>
          <w:b w:val="0"/>
          <w:sz w:val="20"/>
          <w:szCs w:val="20"/>
        </w:rPr>
        <w:t>.</w:t>
      </w:r>
      <w:r w:rsidRPr="00EA26C7">
        <w:rPr>
          <w:rStyle w:val="Zwaar"/>
          <w:sz w:val="20"/>
          <w:szCs w:val="20"/>
        </w:rPr>
        <w:t xml:space="preserve"> </w:t>
      </w:r>
      <w:r w:rsidR="007C4F1B" w:rsidRPr="00EA26C7">
        <w:rPr>
          <w:rStyle w:val="Zwaar"/>
          <w:b w:val="0"/>
          <w:sz w:val="20"/>
          <w:szCs w:val="20"/>
        </w:rPr>
        <w:t xml:space="preserve">In </w:t>
      </w:r>
      <w:r w:rsidR="001F6D7E" w:rsidRPr="00EA26C7">
        <w:rPr>
          <w:rStyle w:val="Zwaar"/>
          <w:b w:val="0"/>
          <w:sz w:val="20"/>
          <w:szCs w:val="20"/>
        </w:rPr>
        <w:t>2014</w:t>
      </w:r>
      <w:r w:rsidRPr="00EA26C7">
        <w:rPr>
          <w:rStyle w:val="Zwaar"/>
          <w:b w:val="0"/>
          <w:sz w:val="20"/>
          <w:szCs w:val="20"/>
        </w:rPr>
        <w:t xml:space="preserve"> betrof dit </w:t>
      </w:r>
      <w:r w:rsidR="007C4F1B" w:rsidRPr="00EA26C7">
        <w:rPr>
          <w:rStyle w:val="Zwaar"/>
          <w:b w:val="0"/>
          <w:sz w:val="20"/>
          <w:szCs w:val="20"/>
        </w:rPr>
        <w:t>een donatie aan het EIAB  van €10.000</w:t>
      </w:r>
      <w:r w:rsidR="00E81D2A">
        <w:rPr>
          <w:rStyle w:val="Zwaar"/>
          <w:b w:val="0"/>
          <w:sz w:val="20"/>
          <w:szCs w:val="20"/>
        </w:rPr>
        <w:t>, als bijdrage in de renovatie van het kloostergebouw</w:t>
      </w:r>
      <w:r w:rsidRPr="00EA26C7">
        <w:rPr>
          <w:rStyle w:val="Zwaar"/>
          <w:b w:val="0"/>
          <w:sz w:val="20"/>
          <w:szCs w:val="20"/>
        </w:rPr>
        <w:t>.</w:t>
      </w:r>
      <w:r w:rsidR="00BC054B" w:rsidRPr="00EA26C7">
        <w:rPr>
          <w:rStyle w:val="Zwaar"/>
          <w:b w:val="0"/>
          <w:sz w:val="20"/>
          <w:szCs w:val="20"/>
        </w:rPr>
        <w:t xml:space="preserve"> </w:t>
      </w:r>
      <w:r w:rsidR="00BA0380">
        <w:rPr>
          <w:rStyle w:val="Zwaar"/>
          <w:b w:val="0"/>
          <w:sz w:val="20"/>
          <w:szCs w:val="20"/>
        </w:rPr>
        <w:br/>
      </w:r>
      <w:r w:rsidR="00BA0380">
        <w:rPr>
          <w:rStyle w:val="Zwaar"/>
          <w:b w:val="0"/>
          <w:sz w:val="20"/>
          <w:szCs w:val="20"/>
        </w:rPr>
        <w:br/>
      </w:r>
      <w:r w:rsidR="00BA0380" w:rsidRPr="00BA0380">
        <w:rPr>
          <w:rStyle w:val="Zwaar"/>
        </w:rPr>
        <w:t>3.2.5. Extra (incidentele) donaties</w:t>
      </w:r>
      <w:r w:rsidR="00CB5AE5">
        <w:rPr>
          <w:rStyle w:val="Zwaar"/>
          <w:b w:val="0"/>
          <w:sz w:val="20"/>
          <w:szCs w:val="20"/>
        </w:rPr>
        <w:br/>
      </w:r>
      <w:r w:rsidR="00BA0380">
        <w:rPr>
          <w:rFonts w:cs="Calibri"/>
          <w:sz w:val="20"/>
          <w:szCs w:val="20"/>
        </w:rPr>
        <w:t xml:space="preserve">Er zijn in 2014 twee extra donaties </w:t>
      </w:r>
      <w:r w:rsidR="00BA0380" w:rsidRPr="00264AF7">
        <w:rPr>
          <w:rFonts w:cs="Calibri"/>
          <w:sz w:val="20"/>
          <w:szCs w:val="20"/>
        </w:rPr>
        <w:t xml:space="preserve">gedaan: aan </w:t>
      </w:r>
      <w:r w:rsidR="00BA0380">
        <w:rPr>
          <w:rFonts w:cs="Calibri"/>
          <w:sz w:val="20"/>
          <w:szCs w:val="20"/>
        </w:rPr>
        <w:t xml:space="preserve">de internationale </w:t>
      </w:r>
      <w:r w:rsidR="00BA0380" w:rsidRPr="00264AF7">
        <w:rPr>
          <w:rFonts w:cs="Calibri"/>
          <w:sz w:val="20"/>
          <w:szCs w:val="20"/>
        </w:rPr>
        <w:t xml:space="preserve">Wake Up </w:t>
      </w:r>
      <w:r w:rsidR="00BA0380">
        <w:rPr>
          <w:rFonts w:cs="Calibri"/>
          <w:sz w:val="20"/>
          <w:szCs w:val="20"/>
        </w:rPr>
        <w:t xml:space="preserve">organisatie </w:t>
      </w:r>
      <w:r w:rsidR="00BA0380" w:rsidRPr="00264AF7">
        <w:rPr>
          <w:rFonts w:cs="Calibri"/>
          <w:sz w:val="20"/>
          <w:szCs w:val="20"/>
        </w:rPr>
        <w:t xml:space="preserve">voor de retraite over biologisch tuinieren (€500) en aan de retraite </w:t>
      </w:r>
      <w:r w:rsidR="00BA0380">
        <w:rPr>
          <w:rFonts w:cs="Calibri"/>
          <w:sz w:val="20"/>
          <w:szCs w:val="20"/>
        </w:rPr>
        <w:t xml:space="preserve">in </w:t>
      </w:r>
      <w:proofErr w:type="spellStart"/>
      <w:r w:rsidR="00BA0380">
        <w:rPr>
          <w:rFonts w:cs="Calibri"/>
          <w:sz w:val="20"/>
          <w:szCs w:val="20"/>
        </w:rPr>
        <w:t>Plum</w:t>
      </w:r>
      <w:proofErr w:type="spellEnd"/>
      <w:r w:rsidR="00BA0380">
        <w:rPr>
          <w:rFonts w:cs="Calibri"/>
          <w:sz w:val="20"/>
          <w:szCs w:val="20"/>
        </w:rPr>
        <w:t xml:space="preserve"> </w:t>
      </w:r>
      <w:proofErr w:type="spellStart"/>
      <w:r w:rsidR="00BA0380">
        <w:rPr>
          <w:rFonts w:cs="Calibri"/>
          <w:sz w:val="20"/>
          <w:szCs w:val="20"/>
        </w:rPr>
        <w:t>Village</w:t>
      </w:r>
      <w:proofErr w:type="spellEnd"/>
      <w:r w:rsidR="00BA0380">
        <w:rPr>
          <w:rFonts w:cs="Calibri"/>
          <w:sz w:val="20"/>
          <w:szCs w:val="20"/>
        </w:rPr>
        <w:t xml:space="preserve"> </w:t>
      </w:r>
      <w:r w:rsidR="00BA0380" w:rsidRPr="00264AF7">
        <w:rPr>
          <w:rFonts w:cs="Calibri"/>
          <w:sz w:val="20"/>
          <w:szCs w:val="20"/>
        </w:rPr>
        <w:t xml:space="preserve">voor jonge </w:t>
      </w:r>
      <w:proofErr w:type="spellStart"/>
      <w:r w:rsidR="00BA0380" w:rsidRPr="00264AF7">
        <w:rPr>
          <w:rFonts w:cs="Calibri"/>
          <w:sz w:val="20"/>
          <w:szCs w:val="20"/>
        </w:rPr>
        <w:t>Palestijnen</w:t>
      </w:r>
      <w:proofErr w:type="spellEnd"/>
      <w:r w:rsidR="00BA0380" w:rsidRPr="00264AF7">
        <w:rPr>
          <w:rFonts w:cs="Calibri"/>
          <w:sz w:val="20"/>
          <w:szCs w:val="20"/>
        </w:rPr>
        <w:t xml:space="preserve"> en Israëliërs (€1000</w:t>
      </w:r>
      <w:r w:rsidR="00BA0380">
        <w:rPr>
          <w:rFonts w:cs="Calibri"/>
          <w:sz w:val="20"/>
          <w:szCs w:val="20"/>
        </w:rPr>
        <w:t xml:space="preserve"> om reiskosten van de jongeren te </w:t>
      </w:r>
      <w:r w:rsidR="00054447">
        <w:rPr>
          <w:rFonts w:cs="Calibri"/>
          <w:sz w:val="20"/>
          <w:szCs w:val="20"/>
        </w:rPr>
        <w:t>subsidiëren</w:t>
      </w:r>
      <w:r w:rsidR="00BA0380" w:rsidRPr="00264AF7">
        <w:rPr>
          <w:rFonts w:cs="Calibri"/>
          <w:sz w:val="20"/>
          <w:szCs w:val="20"/>
        </w:rPr>
        <w:t xml:space="preserve">). </w:t>
      </w:r>
      <w:r w:rsidR="00BA0380">
        <w:rPr>
          <w:rFonts w:cs="Calibri"/>
          <w:sz w:val="20"/>
          <w:szCs w:val="20"/>
        </w:rPr>
        <w:br/>
      </w:r>
    </w:p>
    <w:p w:rsidR="00851E1E" w:rsidRPr="00B02F1B" w:rsidRDefault="006D35BE" w:rsidP="00CB5AE5">
      <w:pPr>
        <w:pStyle w:val="Kop2"/>
        <w:rPr>
          <w:rFonts w:eastAsia="Calibri"/>
        </w:rPr>
      </w:pPr>
      <w:r w:rsidRPr="00B02F1B">
        <w:rPr>
          <w:rStyle w:val="Kop5Char"/>
          <w:rFonts w:eastAsia="Calibri"/>
          <w:b/>
          <w:bCs/>
          <w:i w:val="0"/>
          <w:iCs w:val="0"/>
          <w:sz w:val="28"/>
          <w:szCs w:val="28"/>
        </w:rPr>
        <w:t xml:space="preserve">4. </w:t>
      </w:r>
      <w:r w:rsidR="00D77A6A" w:rsidRPr="00B02F1B">
        <w:rPr>
          <w:rStyle w:val="Kop5Char"/>
          <w:rFonts w:eastAsia="Calibri"/>
          <w:b/>
          <w:bCs/>
          <w:i w:val="0"/>
          <w:iCs w:val="0"/>
          <w:sz w:val="28"/>
          <w:szCs w:val="28"/>
        </w:rPr>
        <w:t>Toekomstplannen</w:t>
      </w:r>
      <w:r w:rsidR="00B02F1B">
        <w:rPr>
          <w:rStyle w:val="Kop5Char"/>
          <w:rFonts w:eastAsia="Calibri"/>
          <w:b/>
          <w:bCs/>
          <w:i w:val="0"/>
          <w:iCs w:val="0"/>
          <w:sz w:val="28"/>
          <w:szCs w:val="28"/>
        </w:rPr>
        <w:br/>
      </w:r>
    </w:p>
    <w:p w:rsidR="002C7D57" w:rsidRPr="00EA26C7" w:rsidRDefault="00851E1E" w:rsidP="00D77A6A">
      <w:pPr>
        <w:rPr>
          <w:rStyle w:val="Zwaar"/>
          <w:b w:val="0"/>
          <w:sz w:val="20"/>
          <w:szCs w:val="20"/>
        </w:rPr>
      </w:pPr>
      <w:r w:rsidRPr="00BA0380">
        <w:rPr>
          <w:rStyle w:val="Zwaar"/>
        </w:rPr>
        <w:t>4.1 J</w:t>
      </w:r>
      <w:r w:rsidR="00D77A6A" w:rsidRPr="00BA0380">
        <w:rPr>
          <w:rStyle w:val="Zwaar"/>
        </w:rPr>
        <w:t>aarplan 201</w:t>
      </w:r>
      <w:r w:rsidR="00EA26C7" w:rsidRPr="00BA0380">
        <w:rPr>
          <w:rStyle w:val="Zwaar"/>
        </w:rPr>
        <w:t>5</w:t>
      </w:r>
      <w:r w:rsidR="001C6690" w:rsidRPr="00EA26C7">
        <w:rPr>
          <w:rStyle w:val="Zwaar"/>
          <w:sz w:val="20"/>
          <w:szCs w:val="20"/>
        </w:rPr>
        <w:br/>
      </w:r>
      <w:r w:rsidR="00EA26C7">
        <w:rPr>
          <w:rStyle w:val="Zwaar"/>
          <w:b w:val="0"/>
          <w:sz w:val="20"/>
          <w:szCs w:val="20"/>
        </w:rPr>
        <w:t>In 2015</w:t>
      </w:r>
      <w:r w:rsidR="001C6690" w:rsidRPr="00EA26C7">
        <w:rPr>
          <w:rStyle w:val="Zwaar"/>
          <w:b w:val="0"/>
          <w:sz w:val="20"/>
          <w:szCs w:val="20"/>
        </w:rPr>
        <w:t xml:space="preserve"> wil </w:t>
      </w:r>
      <w:r w:rsidR="002E7BEB" w:rsidRPr="00EA26C7">
        <w:rPr>
          <w:rStyle w:val="Zwaar"/>
          <w:b w:val="0"/>
          <w:sz w:val="20"/>
          <w:szCs w:val="20"/>
        </w:rPr>
        <w:t xml:space="preserve">St. Leven in Aandacht </w:t>
      </w:r>
      <w:r w:rsidR="00465E44" w:rsidRPr="00EA26C7">
        <w:rPr>
          <w:rStyle w:val="Zwaar"/>
          <w:b w:val="0"/>
          <w:sz w:val="20"/>
          <w:szCs w:val="20"/>
        </w:rPr>
        <w:t xml:space="preserve">haar </w:t>
      </w:r>
      <w:r w:rsidR="001C6690" w:rsidRPr="00EA26C7">
        <w:rPr>
          <w:rStyle w:val="Zwaar"/>
          <w:b w:val="0"/>
          <w:sz w:val="20"/>
          <w:szCs w:val="20"/>
        </w:rPr>
        <w:t xml:space="preserve">aandacht </w:t>
      </w:r>
      <w:r w:rsidR="00465E44" w:rsidRPr="00EA26C7">
        <w:rPr>
          <w:rStyle w:val="Zwaar"/>
          <w:b w:val="0"/>
          <w:sz w:val="20"/>
          <w:szCs w:val="20"/>
        </w:rPr>
        <w:t>richten op</w:t>
      </w:r>
      <w:r w:rsidR="001C6690" w:rsidRPr="00EA26C7">
        <w:rPr>
          <w:rStyle w:val="Zwaar"/>
          <w:b w:val="0"/>
          <w:sz w:val="20"/>
          <w:szCs w:val="20"/>
        </w:rPr>
        <w:t xml:space="preserve"> </w:t>
      </w:r>
      <w:r w:rsidR="00B02F1B">
        <w:rPr>
          <w:rStyle w:val="Zwaar"/>
          <w:b w:val="0"/>
          <w:sz w:val="20"/>
          <w:szCs w:val="20"/>
        </w:rPr>
        <w:t xml:space="preserve">verbetering en vernieuwing van </w:t>
      </w:r>
      <w:r w:rsidR="001C6690" w:rsidRPr="00EA26C7">
        <w:rPr>
          <w:rStyle w:val="Zwaar"/>
          <w:b w:val="0"/>
          <w:sz w:val="20"/>
          <w:szCs w:val="20"/>
        </w:rPr>
        <w:t xml:space="preserve">haar communicatiebeleid en aan het </w:t>
      </w:r>
      <w:r w:rsidR="00B02F1B">
        <w:rPr>
          <w:rStyle w:val="Zwaar"/>
          <w:b w:val="0"/>
          <w:sz w:val="20"/>
          <w:szCs w:val="20"/>
        </w:rPr>
        <w:t xml:space="preserve">verder </w:t>
      </w:r>
      <w:r w:rsidR="001C6690" w:rsidRPr="00EA26C7">
        <w:rPr>
          <w:rStyle w:val="Zwaar"/>
          <w:b w:val="0"/>
          <w:sz w:val="20"/>
          <w:szCs w:val="20"/>
        </w:rPr>
        <w:t xml:space="preserve">ontwikkelen </w:t>
      </w:r>
      <w:r w:rsidR="00B02F1B">
        <w:rPr>
          <w:rStyle w:val="Zwaar"/>
          <w:b w:val="0"/>
          <w:sz w:val="20"/>
          <w:szCs w:val="20"/>
        </w:rPr>
        <w:t>van het V</w:t>
      </w:r>
      <w:r w:rsidR="001C6690" w:rsidRPr="00EA26C7">
        <w:rPr>
          <w:rStyle w:val="Zwaar"/>
          <w:b w:val="0"/>
          <w:sz w:val="20"/>
          <w:szCs w:val="20"/>
        </w:rPr>
        <w:t>erdiepingsprogramma</w:t>
      </w:r>
      <w:r w:rsidR="00B02F1B">
        <w:rPr>
          <w:rStyle w:val="Zwaar"/>
          <w:b w:val="0"/>
          <w:sz w:val="20"/>
          <w:szCs w:val="20"/>
        </w:rPr>
        <w:t xml:space="preserve"> in samenspraak met de </w:t>
      </w:r>
      <w:proofErr w:type="spellStart"/>
      <w:r w:rsidR="00B02F1B">
        <w:rPr>
          <w:rStyle w:val="Zwaar"/>
          <w:b w:val="0"/>
          <w:sz w:val="20"/>
          <w:szCs w:val="20"/>
        </w:rPr>
        <w:t>dharmaleraren</w:t>
      </w:r>
      <w:proofErr w:type="spellEnd"/>
      <w:r w:rsidR="00B02F1B">
        <w:rPr>
          <w:rStyle w:val="Zwaar"/>
          <w:b w:val="0"/>
          <w:sz w:val="20"/>
          <w:szCs w:val="20"/>
        </w:rPr>
        <w:t xml:space="preserve">. </w:t>
      </w:r>
      <w:r w:rsidR="003033DF" w:rsidRPr="00EA26C7">
        <w:rPr>
          <w:rStyle w:val="Zwaar"/>
          <w:b w:val="0"/>
          <w:sz w:val="20"/>
          <w:szCs w:val="20"/>
        </w:rPr>
        <w:t>Voor het uitgebreide jaarplan, zie</w:t>
      </w:r>
      <w:r w:rsidR="00434F5C" w:rsidRPr="00EA26C7">
        <w:rPr>
          <w:rStyle w:val="Zwaar"/>
          <w:b w:val="0"/>
          <w:sz w:val="20"/>
          <w:szCs w:val="20"/>
        </w:rPr>
        <w:t xml:space="preserve"> </w:t>
      </w:r>
      <w:r w:rsidR="002C7D57" w:rsidRPr="00EA26C7">
        <w:rPr>
          <w:rStyle w:val="Zwaar"/>
          <w:b w:val="0"/>
          <w:sz w:val="20"/>
          <w:szCs w:val="20"/>
        </w:rPr>
        <w:t>bijlage 1.</w:t>
      </w:r>
      <w:r w:rsidR="002C7D57" w:rsidRPr="00EA26C7">
        <w:rPr>
          <w:rStyle w:val="Zwaar"/>
          <w:b w:val="0"/>
          <w:sz w:val="20"/>
          <w:szCs w:val="20"/>
        </w:rPr>
        <w:br/>
      </w:r>
      <w:r w:rsidRPr="00BA0380">
        <w:br/>
      </w:r>
      <w:r w:rsidRPr="00BA0380">
        <w:rPr>
          <w:rStyle w:val="Zwaar"/>
        </w:rPr>
        <w:t>4.2 B</w:t>
      </w:r>
      <w:r w:rsidR="00B02F1B" w:rsidRPr="00BA0380">
        <w:rPr>
          <w:rStyle w:val="Zwaar"/>
        </w:rPr>
        <w:t>egroting 2015</w:t>
      </w:r>
      <w:r w:rsidR="002C7D57" w:rsidRPr="00EA26C7">
        <w:rPr>
          <w:rStyle w:val="Zwaar"/>
          <w:sz w:val="20"/>
          <w:szCs w:val="20"/>
        </w:rPr>
        <w:br/>
      </w:r>
      <w:r w:rsidR="00B02F1B">
        <w:rPr>
          <w:rStyle w:val="Zwaar"/>
          <w:b w:val="0"/>
          <w:sz w:val="20"/>
          <w:szCs w:val="20"/>
        </w:rPr>
        <w:t>Voor de begroting van 2015</w:t>
      </w:r>
      <w:r w:rsidR="003033DF" w:rsidRPr="00EA26C7">
        <w:rPr>
          <w:rStyle w:val="Zwaar"/>
          <w:b w:val="0"/>
          <w:sz w:val="20"/>
          <w:szCs w:val="20"/>
        </w:rPr>
        <w:t>, z</w:t>
      </w:r>
      <w:r w:rsidR="002C7D57" w:rsidRPr="00EA26C7">
        <w:rPr>
          <w:rStyle w:val="Zwaar"/>
          <w:b w:val="0"/>
          <w:sz w:val="20"/>
          <w:szCs w:val="20"/>
        </w:rPr>
        <w:t>ie bijlage 2.</w:t>
      </w:r>
    </w:p>
    <w:p w:rsidR="00434F5C" w:rsidRPr="00EA26C7" w:rsidRDefault="002C7D57" w:rsidP="00434F5C">
      <w:pPr>
        <w:rPr>
          <w:sz w:val="20"/>
          <w:szCs w:val="20"/>
        </w:rPr>
      </w:pPr>
      <w:r w:rsidRPr="00BA0380">
        <w:rPr>
          <w:b/>
        </w:rPr>
        <w:t>4.3 B</w:t>
      </w:r>
      <w:r w:rsidR="00D77A6A" w:rsidRPr="00BA0380">
        <w:rPr>
          <w:b/>
        </w:rPr>
        <w:t>eleid reserves</w:t>
      </w:r>
      <w:r w:rsidRPr="00EA26C7">
        <w:rPr>
          <w:b/>
          <w:sz w:val="20"/>
          <w:szCs w:val="20"/>
        </w:rPr>
        <w:br/>
      </w:r>
      <w:r w:rsidRPr="00EA26C7">
        <w:rPr>
          <w:sz w:val="20"/>
          <w:szCs w:val="20"/>
        </w:rPr>
        <w:t xml:space="preserve">De stichting houdt reserves aan </w:t>
      </w:r>
      <w:r w:rsidR="00434F5C" w:rsidRPr="00EA26C7">
        <w:rPr>
          <w:sz w:val="20"/>
          <w:szCs w:val="20"/>
        </w:rPr>
        <w:t>om twee redenen:</w:t>
      </w:r>
    </w:p>
    <w:p w:rsidR="001C6690" w:rsidRPr="00EA26C7" w:rsidRDefault="001C6690" w:rsidP="00434F5C">
      <w:pPr>
        <w:numPr>
          <w:ilvl w:val="0"/>
          <w:numId w:val="20"/>
        </w:numPr>
        <w:rPr>
          <w:sz w:val="20"/>
          <w:szCs w:val="20"/>
        </w:rPr>
      </w:pPr>
      <w:r w:rsidRPr="00EA26C7">
        <w:rPr>
          <w:sz w:val="20"/>
          <w:szCs w:val="20"/>
        </w:rPr>
        <w:t>Om aanv</w:t>
      </w:r>
      <w:r w:rsidR="00B02F1B">
        <w:rPr>
          <w:sz w:val="20"/>
          <w:szCs w:val="20"/>
        </w:rPr>
        <w:t>angsverliezen bij het Verdiepings</w:t>
      </w:r>
      <w:r w:rsidRPr="00EA26C7">
        <w:rPr>
          <w:sz w:val="20"/>
          <w:szCs w:val="20"/>
        </w:rPr>
        <w:t>programma af te dekken</w:t>
      </w:r>
    </w:p>
    <w:p w:rsidR="00434F5C" w:rsidRPr="00EA26C7" w:rsidRDefault="001C6690" w:rsidP="00434F5C">
      <w:pPr>
        <w:numPr>
          <w:ilvl w:val="0"/>
          <w:numId w:val="20"/>
        </w:numPr>
        <w:rPr>
          <w:sz w:val="20"/>
          <w:szCs w:val="20"/>
        </w:rPr>
      </w:pPr>
      <w:r w:rsidRPr="00EA26C7">
        <w:rPr>
          <w:sz w:val="20"/>
          <w:szCs w:val="20"/>
        </w:rPr>
        <w:t xml:space="preserve">Om investeringen t.b.v. een eigen </w:t>
      </w:r>
      <w:r w:rsidR="003033DF" w:rsidRPr="00EA26C7">
        <w:rPr>
          <w:sz w:val="20"/>
          <w:szCs w:val="20"/>
        </w:rPr>
        <w:t>retraite</w:t>
      </w:r>
      <w:r w:rsidRPr="00EA26C7">
        <w:rPr>
          <w:sz w:val="20"/>
          <w:szCs w:val="20"/>
        </w:rPr>
        <w:t xml:space="preserve">centrum </w:t>
      </w:r>
      <w:r w:rsidR="00B02F1B">
        <w:rPr>
          <w:sz w:val="20"/>
          <w:szCs w:val="20"/>
        </w:rPr>
        <w:t xml:space="preserve">in de toekomst </w:t>
      </w:r>
      <w:r w:rsidRPr="00EA26C7">
        <w:rPr>
          <w:sz w:val="20"/>
          <w:szCs w:val="20"/>
        </w:rPr>
        <w:t>te kunnen bekostigen</w:t>
      </w:r>
    </w:p>
    <w:p w:rsidR="002C7D57" w:rsidRPr="00EA26C7" w:rsidRDefault="00434F5C" w:rsidP="00434F5C">
      <w:pPr>
        <w:numPr>
          <w:ilvl w:val="0"/>
          <w:numId w:val="20"/>
        </w:numPr>
        <w:rPr>
          <w:sz w:val="20"/>
          <w:szCs w:val="20"/>
        </w:rPr>
      </w:pPr>
      <w:r w:rsidRPr="00EA26C7">
        <w:rPr>
          <w:sz w:val="20"/>
          <w:szCs w:val="20"/>
        </w:rPr>
        <w:t>O</w:t>
      </w:r>
      <w:r w:rsidR="0024784F" w:rsidRPr="00EA26C7">
        <w:rPr>
          <w:sz w:val="20"/>
          <w:szCs w:val="20"/>
        </w:rPr>
        <w:t>m</w:t>
      </w:r>
      <w:r w:rsidR="00DD51D8" w:rsidRPr="00EA26C7">
        <w:rPr>
          <w:sz w:val="20"/>
          <w:szCs w:val="20"/>
        </w:rPr>
        <w:t xml:space="preserve"> </w:t>
      </w:r>
      <w:r w:rsidR="003033DF" w:rsidRPr="00EA26C7">
        <w:rPr>
          <w:sz w:val="20"/>
          <w:szCs w:val="20"/>
        </w:rPr>
        <w:t xml:space="preserve">de vaste uitgaven van </w:t>
      </w:r>
      <w:r w:rsidR="002E7BEB" w:rsidRPr="00EA26C7">
        <w:rPr>
          <w:rStyle w:val="Zwaar"/>
          <w:b w:val="0"/>
          <w:sz w:val="20"/>
          <w:szCs w:val="20"/>
        </w:rPr>
        <w:t>St. Leven in Aandacht</w:t>
      </w:r>
      <w:r w:rsidR="002E7BEB" w:rsidRPr="00EA26C7">
        <w:rPr>
          <w:sz w:val="20"/>
          <w:szCs w:val="20"/>
        </w:rPr>
        <w:t xml:space="preserve"> </w:t>
      </w:r>
      <w:r w:rsidR="0024784F" w:rsidRPr="00EA26C7">
        <w:rPr>
          <w:sz w:val="20"/>
          <w:szCs w:val="20"/>
        </w:rPr>
        <w:t xml:space="preserve">gedurende 1 jaar </w:t>
      </w:r>
      <w:r w:rsidR="00DD51D8" w:rsidRPr="00EA26C7">
        <w:rPr>
          <w:sz w:val="20"/>
          <w:szCs w:val="20"/>
        </w:rPr>
        <w:t xml:space="preserve">te kunnen financieren mochten inkomsten </w:t>
      </w:r>
      <w:r w:rsidR="003033DF" w:rsidRPr="00EA26C7">
        <w:rPr>
          <w:sz w:val="20"/>
          <w:szCs w:val="20"/>
        </w:rPr>
        <w:t xml:space="preserve">op grote schaal </w:t>
      </w:r>
      <w:r w:rsidR="00DD51D8" w:rsidRPr="00EA26C7">
        <w:rPr>
          <w:sz w:val="20"/>
          <w:szCs w:val="20"/>
        </w:rPr>
        <w:t>wegvallen</w:t>
      </w:r>
      <w:r w:rsidR="002C7D57" w:rsidRPr="00EA26C7">
        <w:rPr>
          <w:sz w:val="20"/>
          <w:szCs w:val="20"/>
        </w:rPr>
        <w:t>.</w:t>
      </w:r>
      <w:r w:rsidR="0014740D">
        <w:rPr>
          <w:sz w:val="20"/>
          <w:szCs w:val="20"/>
        </w:rPr>
        <w:br/>
      </w:r>
    </w:p>
    <w:p w:rsidR="00B14F55" w:rsidRDefault="002C7D57" w:rsidP="002C7D57">
      <w:pPr>
        <w:pStyle w:val="Kop4"/>
        <w:rPr>
          <w:color w:val="C00000"/>
        </w:rPr>
      </w:pPr>
      <w:r w:rsidRPr="00F96B6D">
        <w:rPr>
          <w:rStyle w:val="Kop2Char"/>
        </w:rPr>
        <w:t>5. Toelichting bij Balans en Staat van Baten en Lasten</w:t>
      </w:r>
    </w:p>
    <w:p w:rsidR="00645295" w:rsidRDefault="002C7D57" w:rsidP="00645295">
      <w:pPr>
        <w:rPr>
          <w:sz w:val="20"/>
          <w:szCs w:val="20"/>
        </w:rPr>
      </w:pPr>
      <w:r>
        <w:rPr>
          <w:sz w:val="20"/>
          <w:szCs w:val="20"/>
        </w:rPr>
        <w:br/>
      </w:r>
      <w:r w:rsidR="00645295" w:rsidRPr="00645295">
        <w:rPr>
          <w:rStyle w:val="Zwaar"/>
        </w:rPr>
        <w:t>5.1. Jaarrekening en toelichting Staat van Baten en Lasten</w:t>
      </w:r>
      <w:r w:rsidR="00645295">
        <w:rPr>
          <w:sz w:val="20"/>
          <w:szCs w:val="20"/>
        </w:rPr>
        <w:br/>
      </w:r>
      <w:r>
        <w:rPr>
          <w:sz w:val="20"/>
          <w:szCs w:val="20"/>
        </w:rPr>
        <w:t>Zie bijgevoegde jaarrekening</w:t>
      </w:r>
      <w:r w:rsidR="00BC054B">
        <w:rPr>
          <w:sz w:val="20"/>
          <w:szCs w:val="20"/>
        </w:rPr>
        <w:t xml:space="preserve"> plus toelichting (losse bijlage)</w:t>
      </w:r>
    </w:p>
    <w:p w:rsidR="00D0681E" w:rsidRPr="00D0681E" w:rsidRDefault="00D0681E" w:rsidP="008B556A">
      <w:pPr>
        <w:rPr>
          <w:sz w:val="20"/>
          <w:szCs w:val="20"/>
        </w:rPr>
      </w:pPr>
    </w:p>
    <w:p w:rsidR="002C7D57" w:rsidRDefault="002C7D57" w:rsidP="002C7D57">
      <w:pPr>
        <w:rPr>
          <w:sz w:val="20"/>
          <w:szCs w:val="20"/>
        </w:rPr>
      </w:pPr>
    </w:p>
    <w:p w:rsidR="00BC4741" w:rsidRDefault="00BC4741" w:rsidP="002C7D57">
      <w:pPr>
        <w:rPr>
          <w:sz w:val="20"/>
          <w:szCs w:val="20"/>
        </w:rPr>
      </w:pPr>
    </w:p>
    <w:p w:rsidR="0024784F" w:rsidRPr="0024784F" w:rsidRDefault="0024784F" w:rsidP="0024784F"/>
    <w:p w:rsidR="00851E1E" w:rsidRDefault="0024784F" w:rsidP="00F96B6D">
      <w:pPr>
        <w:pStyle w:val="Kop2"/>
        <w:rPr>
          <w:rFonts w:cs="Calibri"/>
          <w:sz w:val="18"/>
          <w:szCs w:val="18"/>
        </w:rPr>
      </w:pPr>
      <w:r>
        <w:br/>
      </w:r>
      <w:r>
        <w:br/>
      </w:r>
      <w:r w:rsidR="00851E1E">
        <w:br w:type="page"/>
      </w:r>
      <w:r w:rsidR="00B02F1B">
        <w:lastRenderedPageBreak/>
        <w:t>Bijlage 1 Jaarplan 2015</w:t>
      </w:r>
      <w:r>
        <w:t xml:space="preserve"> St. Leven in Aandacht</w:t>
      </w:r>
      <w:r w:rsidR="0014740D">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402"/>
        <w:gridCol w:w="3686"/>
      </w:tblGrid>
      <w:tr w:rsidR="00F96B6D" w:rsidRPr="008962CB" w:rsidTr="00343CB2">
        <w:tc>
          <w:tcPr>
            <w:tcW w:w="2376" w:type="dxa"/>
            <w:tcBorders>
              <w:top w:val="single" w:sz="12" w:space="0" w:color="auto"/>
              <w:left w:val="single" w:sz="12" w:space="0" w:color="auto"/>
              <w:bottom w:val="single" w:sz="12" w:space="0" w:color="auto"/>
              <w:right w:val="single" w:sz="12" w:space="0" w:color="auto"/>
            </w:tcBorders>
            <w:shd w:val="clear" w:color="auto" w:fill="8DB3E2"/>
          </w:tcPr>
          <w:p w:rsidR="00F96B6D" w:rsidRPr="008962CB" w:rsidRDefault="00F96B6D" w:rsidP="0014740D">
            <w:pPr>
              <w:spacing w:after="0" w:line="240" w:lineRule="auto"/>
              <w:rPr>
                <w:rFonts w:eastAsia="Times New Roman" w:cs="Calibri"/>
                <w:b/>
                <w:sz w:val="20"/>
                <w:szCs w:val="20"/>
                <w:lang w:eastAsia="nl-NL"/>
              </w:rPr>
            </w:pPr>
            <w:r w:rsidRPr="008962CB">
              <w:rPr>
                <w:rFonts w:eastAsia="Times New Roman" w:cs="Calibri"/>
                <w:b/>
                <w:sz w:val="20"/>
                <w:szCs w:val="20"/>
                <w:lang w:eastAsia="nl-NL"/>
              </w:rPr>
              <w:t>Thema</w:t>
            </w:r>
          </w:p>
        </w:tc>
        <w:tc>
          <w:tcPr>
            <w:tcW w:w="3402" w:type="dxa"/>
            <w:tcBorders>
              <w:top w:val="single" w:sz="12" w:space="0" w:color="auto"/>
              <w:left w:val="single" w:sz="12" w:space="0" w:color="auto"/>
              <w:bottom w:val="single" w:sz="12" w:space="0" w:color="auto"/>
            </w:tcBorders>
            <w:shd w:val="clear" w:color="auto" w:fill="8DB3E2"/>
          </w:tcPr>
          <w:p w:rsidR="00F96B6D" w:rsidRPr="008962CB" w:rsidRDefault="00F96B6D" w:rsidP="0014740D">
            <w:pPr>
              <w:spacing w:after="0" w:line="240" w:lineRule="auto"/>
              <w:rPr>
                <w:rFonts w:eastAsia="Times New Roman" w:cs="Calibri"/>
                <w:b/>
                <w:sz w:val="20"/>
                <w:szCs w:val="20"/>
                <w:lang w:eastAsia="nl-NL"/>
              </w:rPr>
            </w:pPr>
            <w:r w:rsidRPr="008962CB">
              <w:rPr>
                <w:rFonts w:eastAsia="Times New Roman" w:cs="Calibri"/>
                <w:b/>
                <w:sz w:val="20"/>
                <w:szCs w:val="20"/>
                <w:lang w:eastAsia="nl-NL"/>
              </w:rPr>
              <w:t>Doel</w:t>
            </w:r>
          </w:p>
        </w:tc>
        <w:tc>
          <w:tcPr>
            <w:tcW w:w="3686" w:type="dxa"/>
            <w:tcBorders>
              <w:top w:val="single" w:sz="12" w:space="0" w:color="auto"/>
              <w:bottom w:val="single" w:sz="12" w:space="0" w:color="auto"/>
            </w:tcBorders>
            <w:shd w:val="clear" w:color="auto" w:fill="8DB3E2"/>
          </w:tcPr>
          <w:p w:rsidR="00F96B6D" w:rsidRPr="008962CB" w:rsidRDefault="00F96B6D" w:rsidP="0014740D">
            <w:pPr>
              <w:spacing w:after="0" w:line="240" w:lineRule="auto"/>
              <w:rPr>
                <w:rFonts w:eastAsia="Times New Roman" w:cs="Calibri"/>
                <w:b/>
                <w:sz w:val="20"/>
                <w:szCs w:val="20"/>
                <w:lang w:eastAsia="nl-NL"/>
              </w:rPr>
            </w:pPr>
            <w:r w:rsidRPr="008962CB">
              <w:rPr>
                <w:rFonts w:eastAsia="Times New Roman" w:cs="Calibri"/>
                <w:b/>
                <w:sz w:val="20"/>
                <w:szCs w:val="20"/>
                <w:lang w:eastAsia="nl-NL"/>
              </w:rPr>
              <w:t>Hoe</w:t>
            </w:r>
          </w:p>
          <w:p w:rsidR="00F96B6D" w:rsidRPr="008962CB" w:rsidRDefault="00F96B6D" w:rsidP="0014740D">
            <w:pPr>
              <w:spacing w:after="0" w:line="240" w:lineRule="auto"/>
              <w:rPr>
                <w:rFonts w:eastAsia="Times New Roman" w:cs="Calibri"/>
                <w:b/>
                <w:sz w:val="20"/>
                <w:szCs w:val="20"/>
                <w:lang w:eastAsia="nl-NL"/>
              </w:rPr>
            </w:pPr>
          </w:p>
        </w:tc>
      </w:tr>
      <w:tr w:rsidR="00F96B6D" w:rsidRPr="008962CB" w:rsidTr="00343CB2">
        <w:tc>
          <w:tcPr>
            <w:tcW w:w="2376" w:type="dxa"/>
            <w:tcBorders>
              <w:top w:val="single" w:sz="12" w:space="0" w:color="auto"/>
              <w:left w:val="single" w:sz="12" w:space="0" w:color="auto"/>
              <w:bottom w:val="single" w:sz="12" w:space="0" w:color="auto"/>
              <w:right w:val="single" w:sz="12" w:space="0" w:color="auto"/>
            </w:tcBorders>
            <w:shd w:val="clear" w:color="auto" w:fill="C6D9F1"/>
          </w:tcPr>
          <w:p w:rsidR="00F96B6D" w:rsidRPr="008962CB" w:rsidRDefault="00F96B6D" w:rsidP="0014740D">
            <w:pPr>
              <w:spacing w:after="0" w:line="240" w:lineRule="auto"/>
              <w:rPr>
                <w:rFonts w:eastAsia="Times New Roman" w:cs="Calibri"/>
                <w:b/>
                <w:sz w:val="20"/>
                <w:szCs w:val="20"/>
                <w:lang w:eastAsia="nl-NL"/>
              </w:rPr>
            </w:pPr>
            <w:r>
              <w:rPr>
                <w:rFonts w:eastAsia="Times New Roman" w:cs="Calibri"/>
                <w:b/>
                <w:sz w:val="20"/>
                <w:szCs w:val="20"/>
                <w:lang w:eastAsia="nl-NL"/>
              </w:rPr>
              <w:t>LIA ACTIVITEITEN</w:t>
            </w:r>
          </w:p>
        </w:tc>
        <w:tc>
          <w:tcPr>
            <w:tcW w:w="3402" w:type="dxa"/>
            <w:tcBorders>
              <w:top w:val="single" w:sz="12" w:space="0" w:color="auto"/>
              <w:left w:val="single" w:sz="12" w:space="0" w:color="auto"/>
              <w:bottom w:val="single" w:sz="12" w:space="0" w:color="auto"/>
            </w:tcBorders>
            <w:shd w:val="clear" w:color="auto" w:fill="C6D9F1"/>
          </w:tcPr>
          <w:p w:rsidR="00F96B6D" w:rsidRPr="008962CB" w:rsidRDefault="00F96B6D" w:rsidP="0014740D">
            <w:pPr>
              <w:spacing w:after="0" w:line="240" w:lineRule="auto"/>
              <w:rPr>
                <w:rFonts w:eastAsia="Times New Roman" w:cs="Calibri"/>
                <w:b/>
                <w:sz w:val="20"/>
                <w:szCs w:val="20"/>
                <w:lang w:eastAsia="nl-NL"/>
              </w:rPr>
            </w:pPr>
          </w:p>
        </w:tc>
        <w:tc>
          <w:tcPr>
            <w:tcW w:w="3686" w:type="dxa"/>
            <w:tcBorders>
              <w:top w:val="single" w:sz="12" w:space="0" w:color="auto"/>
              <w:bottom w:val="single" w:sz="12" w:space="0" w:color="auto"/>
            </w:tcBorders>
            <w:shd w:val="clear" w:color="auto" w:fill="C6D9F1"/>
          </w:tcPr>
          <w:p w:rsidR="00F96B6D" w:rsidRPr="008962CB" w:rsidRDefault="00F96B6D" w:rsidP="0014740D">
            <w:pPr>
              <w:spacing w:after="0" w:line="240" w:lineRule="auto"/>
              <w:rPr>
                <w:rFonts w:eastAsia="Times New Roman" w:cs="Calibri"/>
                <w:b/>
                <w:sz w:val="20"/>
                <w:szCs w:val="20"/>
                <w:lang w:eastAsia="nl-NL"/>
              </w:rPr>
            </w:pPr>
          </w:p>
        </w:tc>
      </w:tr>
      <w:tr w:rsidR="00F96B6D" w:rsidRPr="008962CB" w:rsidTr="00343CB2">
        <w:tc>
          <w:tcPr>
            <w:tcW w:w="2376" w:type="dxa"/>
            <w:tcBorders>
              <w:top w:val="single" w:sz="12" w:space="0" w:color="auto"/>
              <w:left w:val="single" w:sz="12" w:space="0" w:color="auto"/>
              <w:bottom w:val="single" w:sz="4" w:space="0" w:color="auto"/>
              <w:right w:val="single" w:sz="12" w:space="0" w:color="auto"/>
            </w:tcBorders>
            <w:shd w:val="clear" w:color="auto" w:fill="auto"/>
          </w:tcPr>
          <w:p w:rsidR="00F96B6D" w:rsidRPr="008962CB" w:rsidRDefault="00F96B6D" w:rsidP="0014740D">
            <w:pPr>
              <w:spacing w:after="0" w:line="240" w:lineRule="auto"/>
              <w:rPr>
                <w:rFonts w:eastAsia="Times New Roman" w:cs="Calibri"/>
                <w:sz w:val="20"/>
                <w:szCs w:val="20"/>
                <w:lang w:eastAsia="nl-NL"/>
              </w:rPr>
            </w:pPr>
            <w:r>
              <w:rPr>
                <w:rFonts w:eastAsia="Times New Roman" w:cs="Calibri"/>
                <w:sz w:val="20"/>
                <w:szCs w:val="20"/>
                <w:lang w:eastAsia="nl-NL"/>
              </w:rPr>
              <w:t>Communicatiebeleid</w:t>
            </w:r>
          </w:p>
        </w:tc>
        <w:tc>
          <w:tcPr>
            <w:tcW w:w="3402" w:type="dxa"/>
            <w:tcBorders>
              <w:top w:val="single" w:sz="12" w:space="0" w:color="auto"/>
              <w:left w:val="single" w:sz="12" w:space="0" w:color="auto"/>
              <w:bottom w:val="single" w:sz="4" w:space="0" w:color="auto"/>
            </w:tcBorders>
            <w:shd w:val="clear" w:color="auto" w:fill="auto"/>
          </w:tcPr>
          <w:p w:rsidR="00F96B6D" w:rsidRDefault="00F96B6D" w:rsidP="0014740D">
            <w:pPr>
              <w:spacing w:after="0" w:line="240" w:lineRule="auto"/>
              <w:rPr>
                <w:rFonts w:eastAsia="Times New Roman" w:cs="Calibri"/>
                <w:sz w:val="20"/>
                <w:szCs w:val="20"/>
                <w:lang w:eastAsia="nl-NL"/>
              </w:rPr>
            </w:pPr>
            <w:r w:rsidRPr="008962CB">
              <w:rPr>
                <w:rFonts w:eastAsia="Times New Roman" w:cs="Calibri"/>
                <w:sz w:val="20"/>
                <w:szCs w:val="20"/>
                <w:lang w:eastAsia="nl-NL"/>
              </w:rPr>
              <w:t xml:space="preserve">Naamsbekendheid voor traditie </w:t>
            </w:r>
            <w:proofErr w:type="spellStart"/>
            <w:r w:rsidRPr="008962CB">
              <w:rPr>
                <w:rFonts w:eastAsia="Times New Roman" w:cs="Calibri"/>
                <w:sz w:val="20"/>
                <w:szCs w:val="20"/>
                <w:lang w:eastAsia="nl-NL"/>
              </w:rPr>
              <w:t>Thich</w:t>
            </w:r>
            <w:proofErr w:type="spellEnd"/>
            <w:r w:rsidRPr="008962CB">
              <w:rPr>
                <w:rFonts w:eastAsia="Times New Roman" w:cs="Calibri"/>
                <w:sz w:val="20"/>
                <w:szCs w:val="20"/>
                <w:lang w:eastAsia="nl-NL"/>
              </w:rPr>
              <w:t xml:space="preserve"> </w:t>
            </w:r>
            <w:proofErr w:type="spellStart"/>
            <w:r w:rsidRPr="008962CB">
              <w:rPr>
                <w:rFonts w:eastAsia="Times New Roman" w:cs="Calibri"/>
                <w:sz w:val="20"/>
                <w:szCs w:val="20"/>
                <w:lang w:eastAsia="nl-NL"/>
              </w:rPr>
              <w:t>Nhat</w:t>
            </w:r>
            <w:proofErr w:type="spellEnd"/>
            <w:r w:rsidRPr="008962CB">
              <w:rPr>
                <w:rFonts w:eastAsia="Times New Roman" w:cs="Calibri"/>
                <w:sz w:val="20"/>
                <w:szCs w:val="20"/>
                <w:lang w:eastAsia="nl-NL"/>
              </w:rPr>
              <w:t xml:space="preserve"> </w:t>
            </w:r>
            <w:proofErr w:type="spellStart"/>
            <w:r w:rsidRPr="008962CB">
              <w:rPr>
                <w:rFonts w:eastAsia="Times New Roman" w:cs="Calibri"/>
                <w:sz w:val="20"/>
                <w:szCs w:val="20"/>
                <w:lang w:eastAsia="nl-NL"/>
              </w:rPr>
              <w:t>Hanh</w:t>
            </w:r>
            <w:proofErr w:type="spellEnd"/>
            <w:r w:rsidRPr="008962CB">
              <w:rPr>
                <w:rFonts w:eastAsia="Times New Roman" w:cs="Calibri"/>
                <w:sz w:val="20"/>
                <w:szCs w:val="20"/>
                <w:lang w:eastAsia="nl-NL"/>
              </w:rPr>
              <w:t xml:space="preserve"> en LIA vergroten </w:t>
            </w:r>
          </w:p>
          <w:p w:rsidR="00F96B6D" w:rsidRPr="008962CB" w:rsidRDefault="00F96B6D" w:rsidP="0014740D">
            <w:pPr>
              <w:spacing w:after="0" w:line="240" w:lineRule="auto"/>
              <w:rPr>
                <w:rFonts w:eastAsia="Times New Roman" w:cs="Calibri"/>
                <w:sz w:val="20"/>
                <w:szCs w:val="20"/>
                <w:lang w:eastAsia="nl-NL"/>
              </w:rPr>
            </w:pPr>
            <w:r>
              <w:rPr>
                <w:rFonts w:eastAsia="Times New Roman" w:cs="Calibri"/>
                <w:sz w:val="20"/>
                <w:szCs w:val="20"/>
                <w:lang w:eastAsia="nl-NL"/>
              </w:rPr>
              <w:t>Communicatiebeleid laten dragen door alle betrokkenen binnen LIA</w:t>
            </w:r>
          </w:p>
          <w:p w:rsidR="00F96B6D" w:rsidRPr="008962CB" w:rsidRDefault="00F96B6D" w:rsidP="0014740D">
            <w:pPr>
              <w:spacing w:after="0" w:line="240" w:lineRule="auto"/>
              <w:rPr>
                <w:rFonts w:eastAsia="Times New Roman" w:cs="Calibri"/>
                <w:sz w:val="20"/>
                <w:szCs w:val="20"/>
                <w:lang w:eastAsia="nl-NL"/>
              </w:rPr>
            </w:pPr>
          </w:p>
        </w:tc>
        <w:tc>
          <w:tcPr>
            <w:tcW w:w="3686" w:type="dxa"/>
            <w:tcBorders>
              <w:top w:val="single" w:sz="12" w:space="0" w:color="auto"/>
              <w:bottom w:val="single" w:sz="4" w:space="0" w:color="auto"/>
            </w:tcBorders>
            <w:shd w:val="clear" w:color="auto" w:fill="auto"/>
          </w:tcPr>
          <w:p w:rsidR="00F96B6D" w:rsidRPr="008962CB" w:rsidRDefault="00F96B6D" w:rsidP="00F96B6D">
            <w:pPr>
              <w:numPr>
                <w:ilvl w:val="0"/>
                <w:numId w:val="21"/>
              </w:numPr>
              <w:spacing w:after="0" w:line="240" w:lineRule="auto"/>
              <w:rPr>
                <w:rFonts w:eastAsia="Times New Roman" w:cs="Calibri"/>
                <w:sz w:val="20"/>
                <w:szCs w:val="20"/>
                <w:lang w:eastAsia="nl-NL"/>
              </w:rPr>
            </w:pPr>
            <w:r w:rsidRPr="008962CB">
              <w:rPr>
                <w:rFonts w:eastAsia="Times New Roman" w:cs="Calibri"/>
                <w:sz w:val="20"/>
                <w:szCs w:val="20"/>
                <w:lang w:eastAsia="nl-NL"/>
              </w:rPr>
              <w:t>Communicatie</w:t>
            </w:r>
            <w:r>
              <w:rPr>
                <w:rFonts w:eastAsia="Times New Roman" w:cs="Calibri"/>
                <w:sz w:val="20"/>
                <w:szCs w:val="20"/>
                <w:lang w:eastAsia="nl-NL"/>
              </w:rPr>
              <w:t>beleid</w:t>
            </w:r>
            <w:r w:rsidRPr="008962CB">
              <w:rPr>
                <w:rFonts w:eastAsia="Times New Roman" w:cs="Calibri"/>
                <w:sz w:val="20"/>
                <w:szCs w:val="20"/>
                <w:lang w:eastAsia="nl-NL"/>
              </w:rPr>
              <w:t xml:space="preserve"> ontwikkelen en implementeren</w:t>
            </w:r>
          </w:p>
          <w:p w:rsidR="00F96B6D" w:rsidRPr="008962CB" w:rsidRDefault="00F96B6D" w:rsidP="00F96B6D">
            <w:pPr>
              <w:numPr>
                <w:ilvl w:val="0"/>
                <w:numId w:val="21"/>
              </w:numPr>
              <w:spacing w:after="0" w:line="240" w:lineRule="auto"/>
              <w:rPr>
                <w:rFonts w:eastAsia="Times New Roman" w:cs="Calibri"/>
                <w:sz w:val="20"/>
                <w:szCs w:val="20"/>
                <w:lang w:eastAsia="nl-NL"/>
              </w:rPr>
            </w:pPr>
            <w:r w:rsidRPr="008962CB">
              <w:rPr>
                <w:rFonts w:eastAsia="Times New Roman" w:cs="Calibri"/>
                <w:sz w:val="20"/>
                <w:szCs w:val="20"/>
                <w:lang w:eastAsia="nl-NL"/>
              </w:rPr>
              <w:t>Nieuwe huisstijl ontwikkelen en implementeren</w:t>
            </w:r>
          </w:p>
          <w:p w:rsidR="00F96B6D" w:rsidRPr="008962CB" w:rsidRDefault="00F96B6D" w:rsidP="00F96B6D">
            <w:pPr>
              <w:numPr>
                <w:ilvl w:val="0"/>
                <w:numId w:val="21"/>
              </w:numPr>
              <w:spacing w:after="0" w:line="240" w:lineRule="auto"/>
              <w:rPr>
                <w:rFonts w:eastAsia="Times New Roman" w:cs="Calibri"/>
                <w:sz w:val="20"/>
                <w:szCs w:val="20"/>
                <w:lang w:eastAsia="nl-NL"/>
              </w:rPr>
            </w:pPr>
            <w:r w:rsidRPr="008962CB">
              <w:rPr>
                <w:rFonts w:eastAsia="Times New Roman" w:cs="Calibri"/>
                <w:sz w:val="20"/>
                <w:szCs w:val="20"/>
                <w:lang w:eastAsia="nl-NL"/>
              </w:rPr>
              <w:t>Nieuwe flyer LIA</w:t>
            </w:r>
          </w:p>
          <w:p w:rsidR="00F96B6D" w:rsidRPr="008962CB" w:rsidRDefault="00F96B6D" w:rsidP="00F96B6D">
            <w:pPr>
              <w:numPr>
                <w:ilvl w:val="0"/>
                <w:numId w:val="21"/>
              </w:numPr>
              <w:spacing w:after="0" w:line="240" w:lineRule="auto"/>
              <w:rPr>
                <w:rFonts w:eastAsia="Times New Roman" w:cs="Calibri"/>
                <w:sz w:val="20"/>
                <w:szCs w:val="20"/>
                <w:lang w:eastAsia="nl-NL"/>
              </w:rPr>
            </w:pPr>
            <w:r w:rsidRPr="008962CB">
              <w:rPr>
                <w:rFonts w:eastAsia="Times New Roman" w:cs="Calibri"/>
                <w:sz w:val="20"/>
                <w:szCs w:val="20"/>
                <w:lang w:eastAsia="nl-NL"/>
              </w:rPr>
              <w:t>Jubileumjaar 2015 inhoud geven</w:t>
            </w:r>
          </w:p>
          <w:p w:rsidR="00F96B6D" w:rsidRPr="008962CB" w:rsidRDefault="00F96B6D" w:rsidP="0014740D">
            <w:pPr>
              <w:spacing w:after="0" w:line="240" w:lineRule="auto"/>
              <w:ind w:left="360"/>
              <w:rPr>
                <w:rFonts w:eastAsia="Times New Roman" w:cs="Calibri"/>
                <w:sz w:val="20"/>
                <w:szCs w:val="20"/>
                <w:lang w:eastAsia="nl-NL"/>
              </w:rPr>
            </w:pPr>
          </w:p>
        </w:tc>
      </w:tr>
      <w:tr w:rsidR="00F96B6D" w:rsidRPr="008962CB" w:rsidTr="00343CB2">
        <w:tc>
          <w:tcPr>
            <w:tcW w:w="2376" w:type="dxa"/>
            <w:tcBorders>
              <w:top w:val="single" w:sz="4" w:space="0" w:color="auto"/>
              <w:left w:val="single" w:sz="12" w:space="0" w:color="auto"/>
              <w:bottom w:val="single" w:sz="4" w:space="0" w:color="auto"/>
              <w:right w:val="single" w:sz="12" w:space="0" w:color="auto"/>
            </w:tcBorders>
            <w:shd w:val="clear" w:color="auto" w:fill="auto"/>
          </w:tcPr>
          <w:p w:rsidR="00F96B6D" w:rsidRPr="008962CB" w:rsidRDefault="00F96B6D" w:rsidP="0014740D">
            <w:pPr>
              <w:spacing w:after="0" w:line="240" w:lineRule="auto"/>
              <w:rPr>
                <w:rFonts w:eastAsia="Times New Roman" w:cs="Calibri"/>
                <w:sz w:val="20"/>
                <w:szCs w:val="20"/>
                <w:lang w:eastAsia="nl-NL"/>
              </w:rPr>
            </w:pPr>
            <w:r w:rsidRPr="008962CB">
              <w:rPr>
                <w:rFonts w:eastAsia="Times New Roman" w:cs="Calibri"/>
                <w:sz w:val="20"/>
                <w:szCs w:val="20"/>
                <w:lang w:eastAsia="nl-NL"/>
              </w:rPr>
              <w:t>Website</w:t>
            </w:r>
          </w:p>
        </w:tc>
        <w:tc>
          <w:tcPr>
            <w:tcW w:w="3402" w:type="dxa"/>
            <w:tcBorders>
              <w:top w:val="single" w:sz="4" w:space="0" w:color="auto"/>
              <w:left w:val="single" w:sz="12" w:space="0" w:color="auto"/>
              <w:bottom w:val="single" w:sz="4" w:space="0" w:color="auto"/>
            </w:tcBorders>
            <w:shd w:val="clear" w:color="auto" w:fill="auto"/>
          </w:tcPr>
          <w:p w:rsidR="00F96B6D" w:rsidRPr="008962CB" w:rsidRDefault="00F96B6D" w:rsidP="0014740D">
            <w:pPr>
              <w:spacing w:after="0" w:line="240" w:lineRule="auto"/>
              <w:rPr>
                <w:rFonts w:eastAsia="Times New Roman" w:cs="Calibri"/>
                <w:sz w:val="20"/>
                <w:szCs w:val="20"/>
                <w:lang w:eastAsia="nl-NL"/>
              </w:rPr>
            </w:pPr>
            <w:r w:rsidRPr="008962CB">
              <w:rPr>
                <w:rFonts w:eastAsia="Times New Roman" w:cs="Calibri"/>
                <w:sz w:val="20"/>
                <w:szCs w:val="20"/>
                <w:lang w:eastAsia="nl-NL"/>
              </w:rPr>
              <w:t>Website LIA is aantrekkelijk en duidelijk voor beoefenaars en belangstellenden</w:t>
            </w:r>
          </w:p>
        </w:tc>
        <w:tc>
          <w:tcPr>
            <w:tcW w:w="3686" w:type="dxa"/>
            <w:tcBorders>
              <w:top w:val="single" w:sz="4" w:space="0" w:color="auto"/>
              <w:bottom w:val="single" w:sz="4" w:space="0" w:color="auto"/>
            </w:tcBorders>
            <w:shd w:val="clear" w:color="auto" w:fill="auto"/>
          </w:tcPr>
          <w:p w:rsidR="00F96B6D" w:rsidRPr="008962CB" w:rsidRDefault="00F96B6D" w:rsidP="00F96B6D">
            <w:pPr>
              <w:numPr>
                <w:ilvl w:val="0"/>
                <w:numId w:val="22"/>
              </w:numPr>
              <w:spacing w:after="0" w:line="240" w:lineRule="auto"/>
              <w:rPr>
                <w:rFonts w:eastAsia="Times New Roman" w:cs="Calibri"/>
                <w:sz w:val="20"/>
                <w:szCs w:val="20"/>
                <w:lang w:eastAsia="nl-NL"/>
              </w:rPr>
            </w:pPr>
            <w:r w:rsidRPr="008962CB">
              <w:rPr>
                <w:rFonts w:eastAsia="Times New Roman" w:cs="Calibri"/>
                <w:sz w:val="20"/>
                <w:szCs w:val="20"/>
                <w:lang w:eastAsia="nl-NL"/>
              </w:rPr>
              <w:t>Vernieuwen homepage en template</w:t>
            </w:r>
          </w:p>
          <w:p w:rsidR="00F96B6D" w:rsidRPr="008962CB" w:rsidRDefault="00F96B6D" w:rsidP="00F96B6D">
            <w:pPr>
              <w:numPr>
                <w:ilvl w:val="0"/>
                <w:numId w:val="22"/>
              </w:numPr>
              <w:spacing w:after="0" w:line="240" w:lineRule="auto"/>
              <w:rPr>
                <w:rFonts w:eastAsia="Times New Roman" w:cs="Calibri"/>
                <w:sz w:val="20"/>
                <w:szCs w:val="20"/>
                <w:lang w:eastAsia="nl-NL"/>
              </w:rPr>
            </w:pPr>
            <w:r w:rsidRPr="008962CB">
              <w:rPr>
                <w:rFonts w:eastAsia="Times New Roman" w:cs="Calibri"/>
                <w:sz w:val="20"/>
                <w:szCs w:val="20"/>
                <w:lang w:eastAsia="nl-NL"/>
              </w:rPr>
              <w:t>Meer focus aanbrengen</w:t>
            </w:r>
          </w:p>
          <w:p w:rsidR="00F96B6D" w:rsidRPr="008962CB" w:rsidRDefault="00F96B6D" w:rsidP="00F96B6D">
            <w:pPr>
              <w:numPr>
                <w:ilvl w:val="0"/>
                <w:numId w:val="22"/>
              </w:numPr>
              <w:spacing w:after="0" w:line="240" w:lineRule="auto"/>
              <w:rPr>
                <w:rFonts w:eastAsia="Times New Roman" w:cs="Calibri"/>
                <w:sz w:val="20"/>
                <w:szCs w:val="20"/>
                <w:lang w:eastAsia="nl-NL"/>
              </w:rPr>
            </w:pPr>
            <w:r w:rsidRPr="008962CB">
              <w:rPr>
                <w:rFonts w:eastAsia="Times New Roman" w:cs="Calibri"/>
                <w:sz w:val="20"/>
                <w:szCs w:val="20"/>
                <w:lang w:eastAsia="nl-NL"/>
              </w:rPr>
              <w:t xml:space="preserve">Upgrade naar </w:t>
            </w:r>
            <w:proofErr w:type="spellStart"/>
            <w:r w:rsidRPr="008962CB">
              <w:rPr>
                <w:rFonts w:eastAsia="Times New Roman" w:cs="Calibri"/>
                <w:sz w:val="20"/>
                <w:szCs w:val="20"/>
                <w:lang w:eastAsia="nl-NL"/>
              </w:rPr>
              <w:t>Joomla</w:t>
            </w:r>
            <w:proofErr w:type="spellEnd"/>
            <w:r w:rsidRPr="008962CB">
              <w:rPr>
                <w:rFonts w:eastAsia="Times New Roman" w:cs="Calibri"/>
                <w:sz w:val="20"/>
                <w:szCs w:val="20"/>
                <w:lang w:eastAsia="nl-NL"/>
              </w:rPr>
              <w:t xml:space="preserve"> 3</w:t>
            </w:r>
          </w:p>
          <w:p w:rsidR="00F96B6D" w:rsidRPr="008962CB" w:rsidRDefault="00F96B6D" w:rsidP="0014740D">
            <w:pPr>
              <w:spacing w:after="0" w:line="240" w:lineRule="auto"/>
              <w:ind w:left="360"/>
              <w:rPr>
                <w:rFonts w:eastAsia="Times New Roman" w:cs="Calibri"/>
                <w:sz w:val="20"/>
                <w:szCs w:val="20"/>
                <w:lang w:eastAsia="nl-NL"/>
              </w:rPr>
            </w:pPr>
          </w:p>
        </w:tc>
      </w:tr>
      <w:tr w:rsidR="00F96B6D" w:rsidRPr="008962CB" w:rsidTr="00343CB2">
        <w:tc>
          <w:tcPr>
            <w:tcW w:w="2376" w:type="dxa"/>
            <w:tcBorders>
              <w:top w:val="single" w:sz="4" w:space="0" w:color="auto"/>
              <w:left w:val="single" w:sz="12" w:space="0" w:color="auto"/>
              <w:bottom w:val="single" w:sz="4" w:space="0" w:color="auto"/>
              <w:right w:val="single" w:sz="12" w:space="0" w:color="auto"/>
            </w:tcBorders>
            <w:shd w:val="clear" w:color="auto" w:fill="auto"/>
          </w:tcPr>
          <w:p w:rsidR="00F96B6D" w:rsidRPr="008962CB" w:rsidRDefault="00F96B6D" w:rsidP="0014740D">
            <w:pPr>
              <w:spacing w:after="0" w:line="240" w:lineRule="auto"/>
              <w:rPr>
                <w:rFonts w:eastAsia="Times New Roman" w:cs="Calibri"/>
                <w:sz w:val="20"/>
                <w:szCs w:val="20"/>
                <w:lang w:eastAsia="nl-NL"/>
              </w:rPr>
            </w:pPr>
            <w:r w:rsidRPr="008962CB">
              <w:rPr>
                <w:rFonts w:eastAsia="Times New Roman" w:cs="Calibri"/>
                <w:sz w:val="20"/>
                <w:szCs w:val="20"/>
                <w:lang w:eastAsia="nl-NL"/>
              </w:rPr>
              <w:t>Klankschaal</w:t>
            </w:r>
          </w:p>
        </w:tc>
        <w:tc>
          <w:tcPr>
            <w:tcW w:w="3402" w:type="dxa"/>
            <w:tcBorders>
              <w:top w:val="single" w:sz="4" w:space="0" w:color="auto"/>
              <w:left w:val="single" w:sz="12" w:space="0" w:color="auto"/>
              <w:bottom w:val="single" w:sz="4" w:space="0" w:color="auto"/>
            </w:tcBorders>
            <w:shd w:val="clear" w:color="auto" w:fill="auto"/>
          </w:tcPr>
          <w:p w:rsidR="00F96B6D" w:rsidRPr="008962CB" w:rsidRDefault="00F96B6D" w:rsidP="0014740D">
            <w:pPr>
              <w:spacing w:after="0" w:line="240" w:lineRule="auto"/>
              <w:rPr>
                <w:rFonts w:eastAsia="Times New Roman" w:cs="Calibri"/>
                <w:sz w:val="20"/>
                <w:szCs w:val="20"/>
                <w:lang w:eastAsia="nl-NL"/>
              </w:rPr>
            </w:pPr>
            <w:r w:rsidRPr="008962CB">
              <w:rPr>
                <w:rFonts w:eastAsia="Times New Roman" w:cs="Calibri"/>
                <w:sz w:val="20"/>
                <w:szCs w:val="20"/>
                <w:lang w:eastAsia="nl-NL"/>
              </w:rPr>
              <w:t>Klankschaal is aantrekkelijk en inspirerend voor zowel beoefenaars als belangstellenden</w:t>
            </w:r>
          </w:p>
          <w:p w:rsidR="00F96B6D" w:rsidRPr="008962CB" w:rsidRDefault="00F96B6D" w:rsidP="0014740D">
            <w:pPr>
              <w:spacing w:after="0" w:line="240" w:lineRule="auto"/>
              <w:rPr>
                <w:rFonts w:eastAsia="Times New Roman" w:cs="Calibri"/>
                <w:sz w:val="20"/>
                <w:szCs w:val="20"/>
                <w:lang w:eastAsia="nl-NL"/>
              </w:rPr>
            </w:pPr>
          </w:p>
        </w:tc>
        <w:tc>
          <w:tcPr>
            <w:tcW w:w="3686" w:type="dxa"/>
            <w:tcBorders>
              <w:top w:val="single" w:sz="4" w:space="0" w:color="auto"/>
              <w:bottom w:val="single" w:sz="4" w:space="0" w:color="auto"/>
            </w:tcBorders>
            <w:shd w:val="clear" w:color="auto" w:fill="auto"/>
          </w:tcPr>
          <w:p w:rsidR="00F96B6D" w:rsidRPr="008962CB" w:rsidRDefault="00F96B6D" w:rsidP="00F96B6D">
            <w:pPr>
              <w:numPr>
                <w:ilvl w:val="0"/>
                <w:numId w:val="22"/>
              </w:numPr>
              <w:spacing w:after="0" w:line="240" w:lineRule="auto"/>
              <w:rPr>
                <w:rFonts w:eastAsia="Times New Roman" w:cs="Calibri"/>
                <w:sz w:val="20"/>
                <w:szCs w:val="20"/>
                <w:lang w:eastAsia="nl-NL"/>
              </w:rPr>
            </w:pPr>
            <w:r w:rsidRPr="008962CB">
              <w:rPr>
                <w:rFonts w:eastAsia="Times New Roman" w:cs="Calibri"/>
                <w:sz w:val="20"/>
                <w:szCs w:val="20"/>
                <w:lang w:eastAsia="nl-NL"/>
              </w:rPr>
              <w:t>Inhoud en uiterlijk vernieuwen</w:t>
            </w:r>
          </w:p>
          <w:p w:rsidR="00F96B6D" w:rsidRPr="008962CB" w:rsidRDefault="00F96B6D" w:rsidP="00F96B6D">
            <w:pPr>
              <w:numPr>
                <w:ilvl w:val="0"/>
                <w:numId w:val="22"/>
              </w:numPr>
              <w:spacing w:after="0" w:line="240" w:lineRule="auto"/>
              <w:rPr>
                <w:rFonts w:eastAsia="Times New Roman" w:cs="Calibri"/>
                <w:sz w:val="20"/>
                <w:szCs w:val="20"/>
                <w:lang w:eastAsia="nl-NL"/>
              </w:rPr>
            </w:pPr>
            <w:r w:rsidRPr="008962CB">
              <w:rPr>
                <w:rFonts w:eastAsia="Times New Roman" w:cs="Calibri"/>
                <w:sz w:val="20"/>
                <w:szCs w:val="20"/>
                <w:lang w:eastAsia="nl-NL"/>
              </w:rPr>
              <w:t>Verbinding met LIA-bestuur verbeteren</w:t>
            </w:r>
          </w:p>
          <w:p w:rsidR="00F96B6D" w:rsidRPr="008962CB" w:rsidRDefault="00F96B6D" w:rsidP="0014740D">
            <w:pPr>
              <w:spacing w:after="0" w:line="240" w:lineRule="auto"/>
              <w:ind w:left="360"/>
              <w:rPr>
                <w:rFonts w:eastAsia="Times New Roman" w:cs="Calibri"/>
                <w:sz w:val="20"/>
                <w:szCs w:val="20"/>
                <w:lang w:eastAsia="nl-NL"/>
              </w:rPr>
            </w:pPr>
          </w:p>
        </w:tc>
      </w:tr>
      <w:tr w:rsidR="00F96B6D" w:rsidRPr="008962CB" w:rsidTr="00343CB2">
        <w:tc>
          <w:tcPr>
            <w:tcW w:w="2376" w:type="dxa"/>
            <w:tcBorders>
              <w:top w:val="single" w:sz="4" w:space="0" w:color="auto"/>
              <w:left w:val="single" w:sz="12" w:space="0" w:color="auto"/>
              <w:bottom w:val="single" w:sz="4" w:space="0" w:color="auto"/>
              <w:right w:val="single" w:sz="12" w:space="0" w:color="auto"/>
            </w:tcBorders>
            <w:shd w:val="clear" w:color="auto" w:fill="auto"/>
          </w:tcPr>
          <w:p w:rsidR="00F96B6D" w:rsidRPr="008962CB" w:rsidRDefault="00F96B6D" w:rsidP="0014740D">
            <w:pPr>
              <w:spacing w:after="0" w:line="240" w:lineRule="auto"/>
              <w:rPr>
                <w:rFonts w:eastAsia="Times New Roman" w:cs="Calibri"/>
                <w:sz w:val="20"/>
                <w:szCs w:val="20"/>
                <w:lang w:eastAsia="nl-NL"/>
              </w:rPr>
            </w:pPr>
            <w:proofErr w:type="spellStart"/>
            <w:r w:rsidRPr="008962CB">
              <w:rPr>
                <w:rFonts w:eastAsia="Times New Roman" w:cs="Calibri"/>
                <w:sz w:val="20"/>
                <w:szCs w:val="20"/>
                <w:lang w:eastAsia="nl-NL"/>
              </w:rPr>
              <w:t>Dharma</w:t>
            </w:r>
            <w:proofErr w:type="spellEnd"/>
            <w:r w:rsidRPr="008962CB">
              <w:rPr>
                <w:rFonts w:eastAsia="Times New Roman" w:cs="Calibri"/>
                <w:sz w:val="20"/>
                <w:szCs w:val="20"/>
                <w:lang w:eastAsia="nl-NL"/>
              </w:rPr>
              <w:t xml:space="preserve"> onderricht </w:t>
            </w:r>
            <w:r w:rsidRPr="008962CB">
              <w:rPr>
                <w:rFonts w:eastAsia="Times New Roman" w:cs="Calibri"/>
                <w:sz w:val="20"/>
                <w:szCs w:val="20"/>
                <w:lang w:eastAsia="nl-NL"/>
              </w:rPr>
              <w:br/>
              <w:t>(</w:t>
            </w:r>
            <w:r>
              <w:rPr>
                <w:rFonts w:eastAsia="Times New Roman" w:cs="Calibri"/>
                <w:sz w:val="20"/>
                <w:szCs w:val="20"/>
                <w:lang w:eastAsia="nl-NL"/>
              </w:rPr>
              <w:t>Verdiepingsprogramma</w:t>
            </w:r>
            <w:r w:rsidRPr="008962CB">
              <w:rPr>
                <w:rFonts w:eastAsia="Times New Roman" w:cs="Calibri"/>
                <w:sz w:val="20"/>
                <w:szCs w:val="20"/>
                <w:lang w:eastAsia="nl-NL"/>
              </w:rPr>
              <w:t>)</w:t>
            </w:r>
          </w:p>
        </w:tc>
        <w:tc>
          <w:tcPr>
            <w:tcW w:w="3402" w:type="dxa"/>
            <w:tcBorders>
              <w:top w:val="single" w:sz="4" w:space="0" w:color="auto"/>
              <w:left w:val="single" w:sz="12" w:space="0" w:color="auto"/>
              <w:bottom w:val="single" w:sz="4" w:space="0" w:color="auto"/>
            </w:tcBorders>
            <w:shd w:val="clear" w:color="auto" w:fill="auto"/>
          </w:tcPr>
          <w:p w:rsidR="00F96B6D" w:rsidRPr="008962CB" w:rsidRDefault="00F96B6D" w:rsidP="0014740D">
            <w:pPr>
              <w:spacing w:after="0" w:line="240" w:lineRule="auto"/>
              <w:rPr>
                <w:rFonts w:eastAsia="Times New Roman" w:cs="Calibri"/>
                <w:sz w:val="20"/>
                <w:szCs w:val="20"/>
                <w:lang w:eastAsia="nl-NL"/>
              </w:rPr>
            </w:pPr>
            <w:r>
              <w:rPr>
                <w:rFonts w:eastAsia="Times New Roman" w:cs="Calibri"/>
                <w:sz w:val="20"/>
                <w:szCs w:val="20"/>
                <w:lang w:eastAsia="nl-NL"/>
              </w:rPr>
              <w:t>Verdiepingsprogramma</w:t>
            </w:r>
            <w:r w:rsidRPr="008962CB">
              <w:rPr>
                <w:rFonts w:eastAsia="Times New Roman" w:cs="Calibri"/>
                <w:sz w:val="20"/>
                <w:szCs w:val="20"/>
                <w:lang w:eastAsia="nl-NL"/>
              </w:rPr>
              <w:t xml:space="preserve"> biedt beoefenaars en belangstellenden </w:t>
            </w:r>
            <w:proofErr w:type="spellStart"/>
            <w:r w:rsidRPr="008962CB">
              <w:rPr>
                <w:rFonts w:eastAsia="Times New Roman" w:cs="Calibri"/>
                <w:sz w:val="20"/>
                <w:szCs w:val="20"/>
                <w:lang w:eastAsia="nl-NL"/>
              </w:rPr>
              <w:t>dharma</w:t>
            </w:r>
            <w:proofErr w:type="spellEnd"/>
            <w:r w:rsidRPr="008962CB">
              <w:rPr>
                <w:rFonts w:eastAsia="Times New Roman" w:cs="Calibri"/>
                <w:sz w:val="20"/>
                <w:szCs w:val="20"/>
                <w:lang w:eastAsia="nl-NL"/>
              </w:rPr>
              <w:t xml:space="preserve">-onderricht en verdieping </w:t>
            </w:r>
          </w:p>
          <w:p w:rsidR="00F96B6D" w:rsidRPr="008962CB" w:rsidRDefault="00F96B6D" w:rsidP="0014740D">
            <w:pPr>
              <w:spacing w:after="0" w:line="240" w:lineRule="auto"/>
              <w:rPr>
                <w:rFonts w:eastAsia="Times New Roman" w:cs="Calibri"/>
                <w:sz w:val="20"/>
                <w:szCs w:val="20"/>
                <w:lang w:eastAsia="nl-NL"/>
              </w:rPr>
            </w:pPr>
          </w:p>
        </w:tc>
        <w:tc>
          <w:tcPr>
            <w:tcW w:w="3686" w:type="dxa"/>
            <w:tcBorders>
              <w:top w:val="single" w:sz="4" w:space="0" w:color="auto"/>
              <w:bottom w:val="single" w:sz="4" w:space="0" w:color="auto"/>
            </w:tcBorders>
            <w:shd w:val="clear" w:color="auto" w:fill="auto"/>
          </w:tcPr>
          <w:p w:rsidR="00F96B6D" w:rsidRPr="008962CB" w:rsidRDefault="00F96B6D" w:rsidP="00F96B6D">
            <w:pPr>
              <w:numPr>
                <w:ilvl w:val="0"/>
                <w:numId w:val="21"/>
              </w:numPr>
              <w:spacing w:after="0" w:line="240" w:lineRule="auto"/>
              <w:rPr>
                <w:rFonts w:eastAsia="Times New Roman" w:cs="Calibri"/>
                <w:sz w:val="20"/>
                <w:szCs w:val="20"/>
                <w:lang w:eastAsia="nl-NL"/>
              </w:rPr>
            </w:pPr>
            <w:r w:rsidRPr="008962CB">
              <w:rPr>
                <w:rFonts w:eastAsia="Times New Roman" w:cs="Calibri"/>
                <w:sz w:val="20"/>
                <w:szCs w:val="20"/>
                <w:lang w:eastAsia="nl-NL"/>
              </w:rPr>
              <w:t>Programma 2015 uitvoeren</w:t>
            </w:r>
          </w:p>
          <w:p w:rsidR="00F96B6D" w:rsidRPr="008962CB" w:rsidRDefault="00F96B6D" w:rsidP="00F96B6D">
            <w:pPr>
              <w:numPr>
                <w:ilvl w:val="0"/>
                <w:numId w:val="21"/>
              </w:numPr>
              <w:spacing w:after="0" w:line="240" w:lineRule="auto"/>
              <w:rPr>
                <w:rFonts w:eastAsia="Times New Roman" w:cs="Calibri"/>
                <w:sz w:val="20"/>
                <w:szCs w:val="20"/>
                <w:lang w:eastAsia="nl-NL"/>
              </w:rPr>
            </w:pPr>
            <w:r w:rsidRPr="008962CB">
              <w:rPr>
                <w:rFonts w:eastAsia="Times New Roman" w:cs="Calibri"/>
                <w:sz w:val="20"/>
                <w:szCs w:val="20"/>
                <w:lang w:eastAsia="nl-NL"/>
              </w:rPr>
              <w:t xml:space="preserve">Programma 2016 ontwikkelen in afstemming met </w:t>
            </w:r>
            <w:proofErr w:type="spellStart"/>
            <w:r>
              <w:rPr>
                <w:rFonts w:eastAsia="Times New Roman" w:cs="Calibri"/>
                <w:sz w:val="20"/>
                <w:szCs w:val="20"/>
                <w:lang w:eastAsia="nl-NL"/>
              </w:rPr>
              <w:t>dharmaleraren</w:t>
            </w:r>
            <w:proofErr w:type="spellEnd"/>
            <w:r>
              <w:rPr>
                <w:rFonts w:eastAsia="Times New Roman" w:cs="Calibri"/>
                <w:sz w:val="20"/>
                <w:szCs w:val="20"/>
                <w:lang w:eastAsia="nl-NL"/>
              </w:rPr>
              <w:t xml:space="preserve"> en </w:t>
            </w:r>
            <w:r w:rsidRPr="008962CB">
              <w:rPr>
                <w:rFonts w:eastAsia="Times New Roman" w:cs="Calibri"/>
                <w:sz w:val="20"/>
                <w:szCs w:val="20"/>
                <w:lang w:eastAsia="nl-NL"/>
              </w:rPr>
              <w:t>Klankbordgroep</w:t>
            </w:r>
          </w:p>
          <w:p w:rsidR="00F96B6D" w:rsidRPr="008962CB" w:rsidRDefault="00F96B6D" w:rsidP="0014740D">
            <w:pPr>
              <w:spacing w:after="0" w:line="240" w:lineRule="auto"/>
              <w:ind w:left="360"/>
              <w:rPr>
                <w:rFonts w:eastAsia="Times New Roman" w:cs="Calibri"/>
                <w:sz w:val="20"/>
                <w:szCs w:val="20"/>
                <w:lang w:eastAsia="nl-NL"/>
              </w:rPr>
            </w:pPr>
          </w:p>
        </w:tc>
      </w:tr>
      <w:tr w:rsidR="00F96B6D" w:rsidRPr="008962CB" w:rsidTr="00343CB2">
        <w:tc>
          <w:tcPr>
            <w:tcW w:w="2376" w:type="dxa"/>
            <w:tcBorders>
              <w:top w:val="single" w:sz="4" w:space="0" w:color="auto"/>
              <w:left w:val="single" w:sz="12" w:space="0" w:color="auto"/>
              <w:bottom w:val="single" w:sz="12" w:space="0" w:color="auto"/>
              <w:right w:val="single" w:sz="12" w:space="0" w:color="auto"/>
            </w:tcBorders>
            <w:shd w:val="clear" w:color="auto" w:fill="auto"/>
          </w:tcPr>
          <w:p w:rsidR="00F96B6D" w:rsidRPr="008962CB" w:rsidRDefault="00F96B6D" w:rsidP="0014740D">
            <w:pPr>
              <w:spacing w:after="0" w:line="240" w:lineRule="auto"/>
              <w:rPr>
                <w:rFonts w:eastAsia="Times New Roman" w:cs="Calibri"/>
                <w:sz w:val="20"/>
                <w:szCs w:val="20"/>
                <w:lang w:eastAsia="nl-NL"/>
              </w:rPr>
            </w:pPr>
            <w:r w:rsidRPr="008962CB">
              <w:rPr>
                <w:rFonts w:eastAsia="Times New Roman" w:cs="Calibri"/>
                <w:sz w:val="20"/>
                <w:szCs w:val="20"/>
                <w:lang w:eastAsia="nl-NL"/>
              </w:rPr>
              <w:t>Vietnamprojecten</w:t>
            </w:r>
          </w:p>
          <w:p w:rsidR="00F96B6D" w:rsidRPr="008962CB" w:rsidRDefault="00F96B6D" w:rsidP="0014740D">
            <w:pPr>
              <w:spacing w:after="0" w:line="240" w:lineRule="auto"/>
              <w:rPr>
                <w:rFonts w:eastAsia="Times New Roman" w:cs="Calibri"/>
                <w:b/>
                <w:sz w:val="20"/>
                <w:szCs w:val="20"/>
                <w:lang w:eastAsia="nl-NL"/>
              </w:rPr>
            </w:pPr>
          </w:p>
        </w:tc>
        <w:tc>
          <w:tcPr>
            <w:tcW w:w="3402" w:type="dxa"/>
            <w:tcBorders>
              <w:top w:val="single" w:sz="4" w:space="0" w:color="auto"/>
              <w:left w:val="single" w:sz="12" w:space="0" w:color="auto"/>
              <w:bottom w:val="single" w:sz="12" w:space="0" w:color="auto"/>
            </w:tcBorders>
            <w:shd w:val="clear" w:color="auto" w:fill="auto"/>
          </w:tcPr>
          <w:p w:rsidR="00F96B6D" w:rsidRPr="008962CB" w:rsidRDefault="00F96B6D" w:rsidP="0014740D">
            <w:pPr>
              <w:spacing w:after="0" w:line="240" w:lineRule="auto"/>
              <w:rPr>
                <w:rFonts w:eastAsia="Times New Roman" w:cs="Calibri"/>
                <w:sz w:val="20"/>
                <w:szCs w:val="20"/>
                <w:lang w:eastAsia="nl-NL"/>
              </w:rPr>
            </w:pPr>
            <w:r w:rsidRPr="008962CB">
              <w:rPr>
                <w:rFonts w:eastAsia="Times New Roman" w:cs="Calibri"/>
                <w:sz w:val="20"/>
                <w:szCs w:val="20"/>
                <w:lang w:eastAsia="nl-NL"/>
              </w:rPr>
              <w:t>Inspiratie voor Vietnam projecten levend houden</w:t>
            </w:r>
          </w:p>
          <w:p w:rsidR="00F96B6D" w:rsidRPr="008962CB" w:rsidRDefault="00F96B6D" w:rsidP="0014740D">
            <w:pPr>
              <w:spacing w:after="0" w:line="240" w:lineRule="auto"/>
              <w:rPr>
                <w:rFonts w:eastAsia="Times New Roman" w:cs="Calibri"/>
                <w:sz w:val="20"/>
                <w:szCs w:val="20"/>
                <w:lang w:eastAsia="nl-NL"/>
              </w:rPr>
            </w:pPr>
          </w:p>
          <w:p w:rsidR="00F96B6D" w:rsidRPr="008962CB" w:rsidRDefault="00F96B6D" w:rsidP="0014740D">
            <w:pPr>
              <w:spacing w:after="0" w:line="240" w:lineRule="auto"/>
              <w:rPr>
                <w:rFonts w:eastAsia="Times New Roman" w:cs="Calibri"/>
                <w:sz w:val="20"/>
                <w:szCs w:val="20"/>
                <w:lang w:eastAsia="nl-NL"/>
              </w:rPr>
            </w:pPr>
          </w:p>
        </w:tc>
        <w:tc>
          <w:tcPr>
            <w:tcW w:w="3686" w:type="dxa"/>
            <w:tcBorders>
              <w:top w:val="single" w:sz="4" w:space="0" w:color="auto"/>
              <w:bottom w:val="single" w:sz="12" w:space="0" w:color="auto"/>
            </w:tcBorders>
            <w:shd w:val="clear" w:color="auto" w:fill="auto"/>
          </w:tcPr>
          <w:p w:rsidR="00F96B6D" w:rsidRPr="008962CB" w:rsidRDefault="00F96B6D" w:rsidP="00F96B6D">
            <w:pPr>
              <w:numPr>
                <w:ilvl w:val="0"/>
                <w:numId w:val="22"/>
              </w:numPr>
              <w:spacing w:after="0" w:line="240" w:lineRule="auto"/>
              <w:rPr>
                <w:rFonts w:eastAsia="Times New Roman" w:cs="Calibri"/>
                <w:sz w:val="20"/>
                <w:szCs w:val="20"/>
                <w:lang w:eastAsia="nl-NL"/>
              </w:rPr>
            </w:pPr>
            <w:r w:rsidRPr="008962CB">
              <w:rPr>
                <w:rFonts w:eastAsia="Times New Roman" w:cs="Calibri"/>
                <w:sz w:val="20"/>
                <w:szCs w:val="20"/>
                <w:lang w:eastAsia="nl-NL"/>
              </w:rPr>
              <w:t xml:space="preserve">Relatie onderhouden met </w:t>
            </w:r>
            <w:proofErr w:type="spellStart"/>
            <w:r w:rsidRPr="008962CB">
              <w:rPr>
                <w:rFonts w:eastAsia="Times New Roman" w:cs="Calibri"/>
                <w:sz w:val="20"/>
                <w:szCs w:val="20"/>
                <w:lang w:eastAsia="nl-NL"/>
              </w:rPr>
              <w:t>Maitreyafonds</w:t>
            </w:r>
            <w:proofErr w:type="spellEnd"/>
            <w:r w:rsidRPr="008962CB">
              <w:rPr>
                <w:rFonts w:eastAsia="Times New Roman" w:cs="Calibri"/>
                <w:sz w:val="20"/>
                <w:szCs w:val="20"/>
                <w:lang w:eastAsia="nl-NL"/>
              </w:rPr>
              <w:t xml:space="preserve"> en </w:t>
            </w:r>
            <w:proofErr w:type="spellStart"/>
            <w:r w:rsidRPr="008962CB">
              <w:rPr>
                <w:rFonts w:eastAsia="Times New Roman" w:cs="Calibri"/>
                <w:sz w:val="20"/>
                <w:szCs w:val="20"/>
                <w:lang w:eastAsia="nl-NL"/>
              </w:rPr>
              <w:t>Eurasia</w:t>
            </w:r>
            <w:proofErr w:type="spellEnd"/>
            <w:r w:rsidRPr="008962CB">
              <w:rPr>
                <w:rFonts w:eastAsia="Times New Roman" w:cs="Calibri"/>
                <w:sz w:val="20"/>
                <w:szCs w:val="20"/>
                <w:lang w:eastAsia="nl-NL"/>
              </w:rPr>
              <w:t xml:space="preserve"> Foundation</w:t>
            </w:r>
          </w:p>
          <w:p w:rsidR="00F96B6D" w:rsidRPr="008962CB" w:rsidRDefault="00F96B6D" w:rsidP="00F96B6D">
            <w:pPr>
              <w:numPr>
                <w:ilvl w:val="0"/>
                <w:numId w:val="22"/>
              </w:numPr>
              <w:spacing w:after="0" w:line="240" w:lineRule="auto"/>
              <w:rPr>
                <w:rFonts w:eastAsia="Times New Roman" w:cs="Calibri"/>
                <w:sz w:val="20"/>
                <w:szCs w:val="20"/>
                <w:lang w:eastAsia="nl-NL"/>
              </w:rPr>
            </w:pPr>
            <w:r w:rsidRPr="008962CB">
              <w:rPr>
                <w:rFonts w:eastAsia="Times New Roman" w:cs="Calibri"/>
                <w:sz w:val="20"/>
                <w:szCs w:val="20"/>
                <w:lang w:eastAsia="nl-NL"/>
              </w:rPr>
              <w:t>Vietnam flyer ontwikkelen</w:t>
            </w:r>
          </w:p>
          <w:p w:rsidR="00F96B6D" w:rsidRPr="008962CB" w:rsidRDefault="00F96B6D" w:rsidP="0014740D">
            <w:pPr>
              <w:spacing w:after="0" w:line="240" w:lineRule="auto"/>
              <w:rPr>
                <w:rFonts w:eastAsia="Times New Roman" w:cs="Calibri"/>
                <w:sz w:val="20"/>
                <w:szCs w:val="20"/>
                <w:lang w:eastAsia="nl-NL"/>
              </w:rPr>
            </w:pPr>
          </w:p>
        </w:tc>
      </w:tr>
      <w:tr w:rsidR="00F96B6D" w:rsidRPr="008962CB" w:rsidTr="00343CB2">
        <w:tc>
          <w:tcPr>
            <w:tcW w:w="9464" w:type="dxa"/>
            <w:gridSpan w:val="3"/>
            <w:tcBorders>
              <w:top w:val="single" w:sz="12" w:space="0" w:color="auto"/>
              <w:left w:val="single" w:sz="12" w:space="0" w:color="auto"/>
              <w:bottom w:val="single" w:sz="4" w:space="0" w:color="auto"/>
              <w:right w:val="single" w:sz="12" w:space="0" w:color="auto"/>
            </w:tcBorders>
            <w:shd w:val="clear" w:color="auto" w:fill="C6D9F1"/>
          </w:tcPr>
          <w:p w:rsidR="00F96B6D" w:rsidRPr="008962CB" w:rsidRDefault="00F96B6D" w:rsidP="0014740D">
            <w:pPr>
              <w:spacing w:after="0" w:line="240" w:lineRule="auto"/>
              <w:rPr>
                <w:rFonts w:eastAsia="Times New Roman" w:cs="Calibri"/>
                <w:sz w:val="20"/>
                <w:szCs w:val="20"/>
                <w:lang w:eastAsia="nl-NL"/>
              </w:rPr>
            </w:pPr>
            <w:r w:rsidRPr="00F44ABF">
              <w:rPr>
                <w:rFonts w:eastAsia="Times New Roman" w:cs="Calibri"/>
                <w:b/>
                <w:sz w:val="20"/>
                <w:szCs w:val="20"/>
                <w:lang w:eastAsia="nl-NL"/>
              </w:rPr>
              <w:t>LIA ORGANISATE</w:t>
            </w:r>
          </w:p>
        </w:tc>
      </w:tr>
      <w:tr w:rsidR="00F96B6D" w:rsidRPr="008962CB" w:rsidTr="00343CB2">
        <w:tc>
          <w:tcPr>
            <w:tcW w:w="2376" w:type="dxa"/>
            <w:tcBorders>
              <w:top w:val="single" w:sz="12" w:space="0" w:color="auto"/>
              <w:left w:val="single" w:sz="12" w:space="0" w:color="auto"/>
              <w:bottom w:val="single" w:sz="4" w:space="0" w:color="auto"/>
              <w:right w:val="single" w:sz="12" w:space="0" w:color="auto"/>
            </w:tcBorders>
            <w:shd w:val="clear" w:color="auto" w:fill="auto"/>
          </w:tcPr>
          <w:p w:rsidR="00F96B6D" w:rsidRPr="008962CB" w:rsidRDefault="00F96B6D" w:rsidP="0014740D">
            <w:pPr>
              <w:spacing w:after="0" w:line="240" w:lineRule="auto"/>
              <w:rPr>
                <w:rFonts w:eastAsia="Times New Roman" w:cs="Calibri"/>
                <w:sz w:val="20"/>
                <w:szCs w:val="20"/>
                <w:lang w:eastAsia="nl-NL"/>
              </w:rPr>
            </w:pPr>
            <w:r>
              <w:rPr>
                <w:rFonts w:eastAsia="Times New Roman" w:cs="Calibri"/>
                <w:sz w:val="20"/>
                <w:szCs w:val="20"/>
                <w:lang w:eastAsia="nl-NL"/>
              </w:rPr>
              <w:t>Organisatie Opbouw</w:t>
            </w:r>
          </w:p>
        </w:tc>
        <w:tc>
          <w:tcPr>
            <w:tcW w:w="3402" w:type="dxa"/>
            <w:tcBorders>
              <w:top w:val="single" w:sz="12" w:space="0" w:color="auto"/>
              <w:left w:val="single" w:sz="12" w:space="0" w:color="auto"/>
              <w:bottom w:val="single" w:sz="4" w:space="0" w:color="auto"/>
            </w:tcBorders>
            <w:shd w:val="clear" w:color="auto" w:fill="auto"/>
          </w:tcPr>
          <w:p w:rsidR="00F96B6D" w:rsidRDefault="00F96B6D" w:rsidP="0014740D">
            <w:pPr>
              <w:spacing w:after="0" w:line="240" w:lineRule="auto"/>
              <w:rPr>
                <w:rFonts w:eastAsia="Times New Roman" w:cs="Calibri"/>
                <w:sz w:val="20"/>
                <w:szCs w:val="20"/>
                <w:lang w:eastAsia="nl-NL"/>
              </w:rPr>
            </w:pPr>
            <w:r>
              <w:rPr>
                <w:rFonts w:eastAsia="Times New Roman" w:cs="Calibri"/>
                <w:sz w:val="20"/>
                <w:szCs w:val="20"/>
                <w:lang w:eastAsia="nl-NL"/>
              </w:rPr>
              <w:t>Structuur stichting LIA is helder en biedt mogelijkheden voor verdere groei activiteiten</w:t>
            </w:r>
          </w:p>
          <w:p w:rsidR="00F96B6D" w:rsidRPr="008962CB" w:rsidRDefault="00F96B6D" w:rsidP="0014740D">
            <w:pPr>
              <w:spacing w:after="0" w:line="240" w:lineRule="auto"/>
              <w:rPr>
                <w:rFonts w:eastAsia="Times New Roman" w:cs="Calibri"/>
                <w:sz w:val="20"/>
                <w:szCs w:val="20"/>
                <w:lang w:eastAsia="nl-NL"/>
              </w:rPr>
            </w:pPr>
          </w:p>
        </w:tc>
        <w:tc>
          <w:tcPr>
            <w:tcW w:w="3686" w:type="dxa"/>
            <w:tcBorders>
              <w:top w:val="single" w:sz="12" w:space="0" w:color="auto"/>
              <w:bottom w:val="single" w:sz="4" w:space="0" w:color="auto"/>
            </w:tcBorders>
            <w:shd w:val="clear" w:color="auto" w:fill="auto"/>
          </w:tcPr>
          <w:p w:rsidR="00F96B6D" w:rsidRPr="00832408" w:rsidRDefault="00F96B6D" w:rsidP="00F96B6D">
            <w:pPr>
              <w:numPr>
                <w:ilvl w:val="0"/>
                <w:numId w:val="22"/>
              </w:numPr>
              <w:spacing w:after="0" w:line="240" w:lineRule="auto"/>
              <w:rPr>
                <w:sz w:val="20"/>
                <w:szCs w:val="20"/>
              </w:rPr>
            </w:pPr>
            <w:r>
              <w:rPr>
                <w:sz w:val="20"/>
                <w:szCs w:val="20"/>
              </w:rPr>
              <w:t>V</w:t>
            </w:r>
            <w:r w:rsidRPr="00832408">
              <w:rPr>
                <w:sz w:val="20"/>
                <w:szCs w:val="20"/>
              </w:rPr>
              <w:t>rijwilligersbeleid ontwikkelen</w:t>
            </w:r>
            <w:r>
              <w:rPr>
                <w:sz w:val="20"/>
                <w:szCs w:val="20"/>
              </w:rPr>
              <w:t xml:space="preserve"> </w:t>
            </w:r>
          </w:p>
          <w:p w:rsidR="00F96B6D" w:rsidRDefault="00F96B6D" w:rsidP="00F96B6D">
            <w:pPr>
              <w:numPr>
                <w:ilvl w:val="0"/>
                <w:numId w:val="22"/>
              </w:numPr>
              <w:spacing w:after="0" w:line="240" w:lineRule="auto"/>
              <w:rPr>
                <w:rFonts w:eastAsia="Times New Roman" w:cs="Calibri"/>
                <w:sz w:val="20"/>
                <w:szCs w:val="20"/>
                <w:lang w:eastAsia="nl-NL"/>
              </w:rPr>
            </w:pPr>
            <w:r>
              <w:rPr>
                <w:rFonts w:eastAsia="Times New Roman" w:cs="Calibri"/>
                <w:sz w:val="20"/>
                <w:szCs w:val="20"/>
                <w:lang w:eastAsia="nl-NL"/>
              </w:rPr>
              <w:t>Verantwoordelijkheid binnen en buiten het bestuur vaststellen en communiceren</w:t>
            </w:r>
          </w:p>
          <w:p w:rsidR="00F96B6D" w:rsidRPr="008962CB" w:rsidRDefault="00F96B6D" w:rsidP="0014740D">
            <w:pPr>
              <w:spacing w:after="0" w:line="240" w:lineRule="auto"/>
              <w:ind w:left="360"/>
              <w:rPr>
                <w:rFonts w:eastAsia="Times New Roman" w:cs="Calibri"/>
                <w:sz w:val="20"/>
                <w:szCs w:val="20"/>
                <w:lang w:eastAsia="nl-NL"/>
              </w:rPr>
            </w:pPr>
          </w:p>
        </w:tc>
      </w:tr>
      <w:tr w:rsidR="00F96B6D" w:rsidRPr="008962CB" w:rsidTr="00343CB2">
        <w:tc>
          <w:tcPr>
            <w:tcW w:w="2376" w:type="dxa"/>
            <w:tcBorders>
              <w:top w:val="single" w:sz="4" w:space="0" w:color="auto"/>
              <w:left w:val="single" w:sz="12" w:space="0" w:color="auto"/>
              <w:bottom w:val="single" w:sz="4" w:space="0" w:color="auto"/>
              <w:right w:val="single" w:sz="12" w:space="0" w:color="auto"/>
            </w:tcBorders>
            <w:shd w:val="clear" w:color="auto" w:fill="auto"/>
          </w:tcPr>
          <w:p w:rsidR="00F96B6D" w:rsidRPr="008962CB" w:rsidRDefault="00F96B6D" w:rsidP="0014740D">
            <w:pPr>
              <w:spacing w:after="0" w:line="240" w:lineRule="auto"/>
              <w:rPr>
                <w:rFonts w:eastAsia="Times New Roman" w:cs="Calibri"/>
                <w:sz w:val="20"/>
                <w:szCs w:val="20"/>
                <w:lang w:eastAsia="nl-NL"/>
              </w:rPr>
            </w:pPr>
            <w:r w:rsidRPr="008962CB">
              <w:rPr>
                <w:rFonts w:eastAsia="Times New Roman" w:cs="Calibri"/>
                <w:sz w:val="20"/>
                <w:szCs w:val="20"/>
                <w:lang w:eastAsia="nl-NL"/>
              </w:rPr>
              <w:t>Administratie</w:t>
            </w:r>
          </w:p>
        </w:tc>
        <w:tc>
          <w:tcPr>
            <w:tcW w:w="3402" w:type="dxa"/>
            <w:tcBorders>
              <w:top w:val="single" w:sz="4" w:space="0" w:color="auto"/>
              <w:left w:val="single" w:sz="12" w:space="0" w:color="auto"/>
              <w:bottom w:val="single" w:sz="4" w:space="0" w:color="auto"/>
            </w:tcBorders>
            <w:shd w:val="clear" w:color="auto" w:fill="auto"/>
          </w:tcPr>
          <w:p w:rsidR="00F96B6D" w:rsidRPr="008962CB" w:rsidRDefault="00F96B6D" w:rsidP="0014740D">
            <w:pPr>
              <w:spacing w:after="0" w:line="240" w:lineRule="auto"/>
              <w:rPr>
                <w:rFonts w:eastAsia="Times New Roman" w:cs="Calibri"/>
                <w:sz w:val="20"/>
                <w:szCs w:val="20"/>
                <w:lang w:eastAsia="nl-NL"/>
              </w:rPr>
            </w:pPr>
            <w:r w:rsidRPr="008962CB">
              <w:rPr>
                <w:rFonts w:eastAsia="Times New Roman" w:cs="Calibri"/>
                <w:sz w:val="20"/>
                <w:szCs w:val="20"/>
                <w:lang w:eastAsia="nl-NL"/>
              </w:rPr>
              <w:t>Continuïteit financiële administratie is geborgd</w:t>
            </w:r>
          </w:p>
          <w:p w:rsidR="00F96B6D" w:rsidRPr="008962CB" w:rsidRDefault="00F96B6D" w:rsidP="0014740D">
            <w:pPr>
              <w:spacing w:after="0" w:line="240" w:lineRule="auto"/>
              <w:rPr>
                <w:rFonts w:eastAsia="Times New Roman" w:cs="Calibri"/>
                <w:sz w:val="20"/>
                <w:szCs w:val="20"/>
                <w:lang w:eastAsia="nl-NL"/>
              </w:rPr>
            </w:pPr>
          </w:p>
        </w:tc>
        <w:tc>
          <w:tcPr>
            <w:tcW w:w="3686" w:type="dxa"/>
            <w:tcBorders>
              <w:top w:val="single" w:sz="4" w:space="0" w:color="auto"/>
              <w:bottom w:val="single" w:sz="4" w:space="0" w:color="auto"/>
            </w:tcBorders>
            <w:shd w:val="clear" w:color="auto" w:fill="auto"/>
          </w:tcPr>
          <w:p w:rsidR="00F96B6D" w:rsidRPr="008962CB" w:rsidRDefault="00F96B6D" w:rsidP="00F96B6D">
            <w:pPr>
              <w:numPr>
                <w:ilvl w:val="0"/>
                <w:numId w:val="22"/>
              </w:numPr>
              <w:spacing w:after="0" w:line="240" w:lineRule="auto"/>
              <w:rPr>
                <w:rFonts w:eastAsia="Times New Roman" w:cs="Calibri"/>
                <w:sz w:val="20"/>
                <w:szCs w:val="20"/>
                <w:lang w:eastAsia="nl-NL"/>
              </w:rPr>
            </w:pPr>
            <w:r w:rsidRPr="008962CB">
              <w:rPr>
                <w:rFonts w:eastAsia="Times New Roman" w:cs="Calibri"/>
                <w:sz w:val="20"/>
                <w:szCs w:val="20"/>
                <w:lang w:eastAsia="nl-NL"/>
              </w:rPr>
              <w:t>Onderzoek</w:t>
            </w:r>
            <w:r>
              <w:rPr>
                <w:rFonts w:eastAsia="Times New Roman" w:cs="Calibri"/>
                <w:sz w:val="20"/>
                <w:szCs w:val="20"/>
                <w:lang w:eastAsia="nl-NL"/>
              </w:rPr>
              <w:t xml:space="preserve">en wat </w:t>
            </w:r>
            <w:r w:rsidRPr="008962CB">
              <w:rPr>
                <w:rFonts w:eastAsia="Times New Roman" w:cs="Calibri"/>
                <w:sz w:val="20"/>
                <w:szCs w:val="20"/>
                <w:lang w:eastAsia="nl-NL"/>
              </w:rPr>
              <w:t xml:space="preserve"> beste </w:t>
            </w:r>
            <w:r>
              <w:rPr>
                <w:rFonts w:eastAsia="Times New Roman" w:cs="Calibri"/>
                <w:sz w:val="20"/>
                <w:szCs w:val="20"/>
                <w:lang w:eastAsia="nl-NL"/>
              </w:rPr>
              <w:t>werkwijze</w:t>
            </w:r>
            <w:r w:rsidRPr="008962CB">
              <w:rPr>
                <w:rFonts w:eastAsia="Times New Roman" w:cs="Calibri"/>
                <w:sz w:val="20"/>
                <w:szCs w:val="20"/>
                <w:lang w:eastAsia="nl-NL"/>
              </w:rPr>
              <w:t xml:space="preserve"> </w:t>
            </w:r>
            <w:r>
              <w:rPr>
                <w:rFonts w:eastAsia="Times New Roman" w:cs="Calibri"/>
                <w:sz w:val="20"/>
                <w:szCs w:val="20"/>
                <w:lang w:eastAsia="nl-NL"/>
              </w:rPr>
              <w:t xml:space="preserve">is </w:t>
            </w:r>
            <w:r w:rsidRPr="008962CB">
              <w:rPr>
                <w:rFonts w:eastAsia="Times New Roman" w:cs="Calibri"/>
                <w:sz w:val="20"/>
                <w:szCs w:val="20"/>
                <w:lang w:eastAsia="nl-NL"/>
              </w:rPr>
              <w:t xml:space="preserve">voor administratie </w:t>
            </w:r>
            <w:r>
              <w:rPr>
                <w:rFonts w:eastAsia="Times New Roman" w:cs="Calibri"/>
                <w:sz w:val="20"/>
                <w:szCs w:val="20"/>
                <w:lang w:eastAsia="nl-NL"/>
              </w:rPr>
              <w:t>in toekomst</w:t>
            </w:r>
          </w:p>
          <w:p w:rsidR="00F96B6D" w:rsidRPr="008962CB" w:rsidRDefault="00F96B6D" w:rsidP="0014740D">
            <w:pPr>
              <w:spacing w:after="0" w:line="240" w:lineRule="auto"/>
              <w:ind w:left="360"/>
              <w:rPr>
                <w:rFonts w:eastAsia="Times New Roman" w:cs="Calibri"/>
                <w:sz w:val="20"/>
                <w:szCs w:val="20"/>
                <w:lang w:eastAsia="nl-NL"/>
              </w:rPr>
            </w:pPr>
          </w:p>
        </w:tc>
      </w:tr>
      <w:tr w:rsidR="00F96B6D" w:rsidRPr="008962CB" w:rsidTr="00343CB2">
        <w:tc>
          <w:tcPr>
            <w:tcW w:w="2376" w:type="dxa"/>
            <w:tcBorders>
              <w:top w:val="single" w:sz="2" w:space="0" w:color="auto"/>
              <w:left w:val="single" w:sz="12" w:space="0" w:color="auto"/>
              <w:bottom w:val="single" w:sz="2" w:space="0" w:color="auto"/>
              <w:right w:val="single" w:sz="12" w:space="0" w:color="auto"/>
            </w:tcBorders>
            <w:shd w:val="clear" w:color="auto" w:fill="auto"/>
          </w:tcPr>
          <w:p w:rsidR="00F96B6D" w:rsidRPr="008962CB" w:rsidRDefault="00F96B6D" w:rsidP="0014740D">
            <w:pPr>
              <w:spacing w:after="0" w:line="240" w:lineRule="auto"/>
              <w:rPr>
                <w:rFonts w:eastAsia="Times New Roman" w:cs="Calibri"/>
                <w:sz w:val="20"/>
                <w:szCs w:val="20"/>
                <w:lang w:eastAsia="nl-NL"/>
              </w:rPr>
            </w:pPr>
            <w:r w:rsidRPr="008962CB">
              <w:rPr>
                <w:rFonts w:eastAsia="Times New Roman" w:cs="Calibri"/>
                <w:sz w:val="20"/>
                <w:szCs w:val="20"/>
                <w:lang w:eastAsia="nl-NL"/>
              </w:rPr>
              <w:t xml:space="preserve">Vlaamse </w:t>
            </w:r>
            <w:proofErr w:type="spellStart"/>
            <w:r w:rsidRPr="008962CB">
              <w:rPr>
                <w:rFonts w:eastAsia="Times New Roman" w:cs="Calibri"/>
                <w:sz w:val="20"/>
                <w:szCs w:val="20"/>
                <w:lang w:eastAsia="nl-NL"/>
              </w:rPr>
              <w:t>sangha</w:t>
            </w:r>
            <w:proofErr w:type="spellEnd"/>
          </w:p>
        </w:tc>
        <w:tc>
          <w:tcPr>
            <w:tcW w:w="3402" w:type="dxa"/>
            <w:tcBorders>
              <w:top w:val="single" w:sz="2" w:space="0" w:color="auto"/>
              <w:left w:val="single" w:sz="12" w:space="0" w:color="auto"/>
              <w:bottom w:val="single" w:sz="2" w:space="0" w:color="auto"/>
            </w:tcBorders>
            <w:shd w:val="clear" w:color="auto" w:fill="auto"/>
          </w:tcPr>
          <w:p w:rsidR="00F96B6D" w:rsidRPr="008962CB" w:rsidRDefault="00F96B6D" w:rsidP="0014740D">
            <w:pPr>
              <w:spacing w:after="0" w:line="240" w:lineRule="auto"/>
              <w:rPr>
                <w:rFonts w:eastAsia="Times New Roman" w:cs="Calibri"/>
                <w:sz w:val="20"/>
                <w:szCs w:val="20"/>
                <w:lang w:eastAsia="nl-NL"/>
              </w:rPr>
            </w:pPr>
            <w:r w:rsidRPr="008962CB">
              <w:rPr>
                <w:rFonts w:eastAsia="Times New Roman" w:cs="Calibri"/>
                <w:sz w:val="20"/>
                <w:szCs w:val="20"/>
                <w:lang w:eastAsia="nl-NL"/>
              </w:rPr>
              <w:t xml:space="preserve">Vlaamse </w:t>
            </w:r>
            <w:proofErr w:type="spellStart"/>
            <w:r w:rsidRPr="008962CB">
              <w:rPr>
                <w:rFonts w:eastAsia="Times New Roman" w:cs="Calibri"/>
                <w:sz w:val="20"/>
                <w:szCs w:val="20"/>
                <w:lang w:eastAsia="nl-NL"/>
              </w:rPr>
              <w:t>sangha</w:t>
            </w:r>
            <w:r>
              <w:rPr>
                <w:rFonts w:eastAsia="Times New Roman" w:cs="Calibri"/>
                <w:sz w:val="20"/>
                <w:szCs w:val="20"/>
                <w:lang w:eastAsia="nl-NL"/>
              </w:rPr>
              <w:t>’</w:t>
            </w:r>
            <w:r w:rsidRPr="008962CB">
              <w:rPr>
                <w:rFonts w:eastAsia="Times New Roman" w:cs="Calibri"/>
                <w:sz w:val="20"/>
                <w:szCs w:val="20"/>
                <w:lang w:eastAsia="nl-NL"/>
              </w:rPr>
              <w:t>s</w:t>
            </w:r>
            <w:proofErr w:type="spellEnd"/>
            <w:r w:rsidRPr="008962CB">
              <w:rPr>
                <w:rFonts w:eastAsia="Times New Roman" w:cs="Calibri"/>
                <w:sz w:val="20"/>
                <w:szCs w:val="20"/>
                <w:lang w:eastAsia="nl-NL"/>
              </w:rPr>
              <w:t xml:space="preserve"> werken samen aan eigen </w:t>
            </w:r>
            <w:r>
              <w:rPr>
                <w:rFonts w:eastAsia="Times New Roman" w:cs="Calibri"/>
                <w:sz w:val="20"/>
                <w:szCs w:val="20"/>
                <w:lang w:eastAsia="nl-NL"/>
              </w:rPr>
              <w:t>programma</w:t>
            </w:r>
          </w:p>
        </w:tc>
        <w:tc>
          <w:tcPr>
            <w:tcW w:w="3686" w:type="dxa"/>
            <w:tcBorders>
              <w:top w:val="single" w:sz="2" w:space="0" w:color="auto"/>
              <w:bottom w:val="single" w:sz="2" w:space="0" w:color="auto"/>
            </w:tcBorders>
            <w:shd w:val="clear" w:color="auto" w:fill="auto"/>
          </w:tcPr>
          <w:p w:rsidR="00F96B6D" w:rsidRDefault="00F96B6D" w:rsidP="00F96B6D">
            <w:pPr>
              <w:numPr>
                <w:ilvl w:val="0"/>
                <w:numId w:val="21"/>
              </w:numPr>
              <w:spacing w:after="0" w:line="240" w:lineRule="auto"/>
              <w:rPr>
                <w:rFonts w:eastAsia="Times New Roman" w:cs="Calibri"/>
                <w:sz w:val="20"/>
                <w:szCs w:val="20"/>
                <w:lang w:eastAsia="nl-NL"/>
              </w:rPr>
            </w:pPr>
            <w:r w:rsidRPr="008962CB">
              <w:rPr>
                <w:rFonts w:eastAsia="Times New Roman" w:cs="Calibri"/>
                <w:sz w:val="20"/>
                <w:szCs w:val="20"/>
                <w:lang w:eastAsia="nl-NL"/>
              </w:rPr>
              <w:t>Vlaams programma ontwikkelen en uitvoeren</w:t>
            </w:r>
          </w:p>
          <w:p w:rsidR="00F96B6D" w:rsidRPr="008962CB" w:rsidRDefault="00F96B6D" w:rsidP="0014740D">
            <w:pPr>
              <w:spacing w:after="0" w:line="240" w:lineRule="auto"/>
              <w:ind w:left="360"/>
              <w:rPr>
                <w:rFonts w:eastAsia="Times New Roman" w:cs="Calibri"/>
                <w:sz w:val="20"/>
                <w:szCs w:val="20"/>
                <w:lang w:eastAsia="nl-NL"/>
              </w:rPr>
            </w:pPr>
          </w:p>
        </w:tc>
      </w:tr>
      <w:tr w:rsidR="00F96B6D" w:rsidRPr="0084312E" w:rsidTr="00343CB2">
        <w:trPr>
          <w:trHeight w:val="975"/>
        </w:trPr>
        <w:tc>
          <w:tcPr>
            <w:tcW w:w="2376" w:type="dxa"/>
            <w:tcBorders>
              <w:top w:val="single" w:sz="2" w:space="0" w:color="auto"/>
              <w:left w:val="single" w:sz="12" w:space="0" w:color="auto"/>
              <w:bottom w:val="single" w:sz="2" w:space="0" w:color="auto"/>
              <w:right w:val="single" w:sz="12" w:space="0" w:color="auto"/>
            </w:tcBorders>
            <w:shd w:val="clear" w:color="auto" w:fill="auto"/>
          </w:tcPr>
          <w:p w:rsidR="00F96B6D" w:rsidRPr="008962CB" w:rsidRDefault="00F96B6D" w:rsidP="0014740D">
            <w:pPr>
              <w:spacing w:after="0" w:line="240" w:lineRule="auto"/>
              <w:rPr>
                <w:rFonts w:eastAsia="Times New Roman" w:cs="Calibri"/>
                <w:sz w:val="20"/>
                <w:szCs w:val="20"/>
                <w:lang w:eastAsia="nl-NL"/>
              </w:rPr>
            </w:pPr>
            <w:r>
              <w:rPr>
                <w:rFonts w:eastAsia="Times New Roman" w:cs="Calibri"/>
                <w:sz w:val="20"/>
                <w:szCs w:val="20"/>
                <w:lang w:eastAsia="nl-NL"/>
              </w:rPr>
              <w:t>Donateurswerving</w:t>
            </w:r>
          </w:p>
        </w:tc>
        <w:tc>
          <w:tcPr>
            <w:tcW w:w="3402" w:type="dxa"/>
            <w:tcBorders>
              <w:top w:val="single" w:sz="2" w:space="0" w:color="auto"/>
              <w:left w:val="single" w:sz="12" w:space="0" w:color="auto"/>
              <w:bottom w:val="single" w:sz="2" w:space="0" w:color="auto"/>
            </w:tcBorders>
            <w:shd w:val="clear" w:color="auto" w:fill="auto"/>
          </w:tcPr>
          <w:p w:rsidR="00F96B6D" w:rsidRDefault="00F96B6D" w:rsidP="0014740D">
            <w:pPr>
              <w:spacing w:after="0" w:line="240" w:lineRule="auto"/>
              <w:rPr>
                <w:rFonts w:eastAsia="Times New Roman" w:cs="Calibri"/>
                <w:sz w:val="20"/>
                <w:szCs w:val="20"/>
                <w:lang w:eastAsia="nl-NL"/>
              </w:rPr>
            </w:pPr>
            <w:r>
              <w:rPr>
                <w:rFonts w:eastAsia="Times New Roman" w:cs="Calibri"/>
                <w:sz w:val="20"/>
                <w:szCs w:val="20"/>
                <w:lang w:eastAsia="nl-NL"/>
              </w:rPr>
              <w:t>Belang donateurschap wordt beter in beeld gebracht</w:t>
            </w:r>
          </w:p>
          <w:p w:rsidR="00F96B6D" w:rsidRDefault="00F96B6D" w:rsidP="0014740D">
            <w:pPr>
              <w:spacing w:after="0" w:line="240" w:lineRule="auto"/>
              <w:rPr>
                <w:rFonts w:eastAsia="Times New Roman" w:cs="Calibri"/>
                <w:sz w:val="20"/>
                <w:szCs w:val="20"/>
                <w:lang w:eastAsia="nl-NL"/>
              </w:rPr>
            </w:pPr>
            <w:r>
              <w:rPr>
                <w:rFonts w:eastAsia="Times New Roman" w:cs="Calibri"/>
                <w:sz w:val="20"/>
                <w:szCs w:val="20"/>
                <w:lang w:eastAsia="nl-NL"/>
              </w:rPr>
              <w:t>Donateurs worden meer verbonden met LIA</w:t>
            </w:r>
          </w:p>
          <w:p w:rsidR="00F96B6D" w:rsidRPr="008962CB" w:rsidRDefault="00F96B6D" w:rsidP="0014740D">
            <w:pPr>
              <w:spacing w:after="0" w:line="240" w:lineRule="auto"/>
              <w:rPr>
                <w:rFonts w:eastAsia="Times New Roman" w:cs="Calibri"/>
                <w:sz w:val="20"/>
                <w:szCs w:val="20"/>
                <w:lang w:eastAsia="nl-NL"/>
              </w:rPr>
            </w:pPr>
          </w:p>
        </w:tc>
        <w:tc>
          <w:tcPr>
            <w:tcW w:w="3686" w:type="dxa"/>
            <w:tcBorders>
              <w:top w:val="single" w:sz="2" w:space="0" w:color="auto"/>
              <w:bottom w:val="single" w:sz="2" w:space="0" w:color="auto"/>
            </w:tcBorders>
            <w:shd w:val="clear" w:color="auto" w:fill="auto"/>
          </w:tcPr>
          <w:p w:rsidR="00F96B6D" w:rsidRPr="0084312E" w:rsidRDefault="00F96B6D" w:rsidP="00F96B6D">
            <w:pPr>
              <w:numPr>
                <w:ilvl w:val="0"/>
                <w:numId w:val="23"/>
              </w:numPr>
              <w:spacing w:after="0" w:line="240" w:lineRule="auto"/>
              <w:rPr>
                <w:sz w:val="20"/>
                <w:szCs w:val="20"/>
              </w:rPr>
            </w:pPr>
            <w:r>
              <w:rPr>
                <w:sz w:val="20"/>
                <w:szCs w:val="20"/>
              </w:rPr>
              <w:t>Voordelen donateurschap uitwerken en communiceren</w:t>
            </w:r>
          </w:p>
        </w:tc>
      </w:tr>
      <w:tr w:rsidR="00F96B6D" w:rsidTr="00343CB2">
        <w:tc>
          <w:tcPr>
            <w:tcW w:w="2376" w:type="dxa"/>
            <w:tcBorders>
              <w:top w:val="single" w:sz="2" w:space="0" w:color="auto"/>
              <w:left w:val="single" w:sz="12" w:space="0" w:color="auto"/>
              <w:bottom w:val="single" w:sz="12" w:space="0" w:color="auto"/>
              <w:right w:val="single" w:sz="12" w:space="0" w:color="auto"/>
            </w:tcBorders>
            <w:shd w:val="clear" w:color="auto" w:fill="auto"/>
          </w:tcPr>
          <w:p w:rsidR="00F96B6D" w:rsidRDefault="00F96B6D" w:rsidP="0014740D">
            <w:pPr>
              <w:spacing w:after="0" w:line="240" w:lineRule="auto"/>
              <w:rPr>
                <w:rFonts w:eastAsia="Times New Roman" w:cs="Calibri"/>
                <w:sz w:val="20"/>
                <w:szCs w:val="20"/>
                <w:lang w:eastAsia="nl-NL"/>
              </w:rPr>
            </w:pPr>
            <w:r>
              <w:rPr>
                <w:rFonts w:eastAsia="Times New Roman" w:cs="Calibri"/>
                <w:sz w:val="20"/>
                <w:szCs w:val="20"/>
                <w:lang w:eastAsia="nl-NL"/>
              </w:rPr>
              <w:t>Bestuurssamenstelling</w:t>
            </w:r>
          </w:p>
        </w:tc>
        <w:tc>
          <w:tcPr>
            <w:tcW w:w="3402" w:type="dxa"/>
            <w:tcBorders>
              <w:top w:val="single" w:sz="2" w:space="0" w:color="auto"/>
              <w:left w:val="single" w:sz="12" w:space="0" w:color="auto"/>
              <w:bottom w:val="single" w:sz="12" w:space="0" w:color="auto"/>
            </w:tcBorders>
            <w:shd w:val="clear" w:color="auto" w:fill="auto"/>
          </w:tcPr>
          <w:p w:rsidR="00F96B6D" w:rsidRDefault="00F96B6D" w:rsidP="0014740D">
            <w:pPr>
              <w:spacing w:after="0" w:line="240" w:lineRule="auto"/>
              <w:rPr>
                <w:rFonts w:eastAsia="Times New Roman" w:cs="Calibri"/>
                <w:sz w:val="20"/>
                <w:szCs w:val="20"/>
                <w:lang w:eastAsia="nl-NL"/>
              </w:rPr>
            </w:pPr>
            <w:r>
              <w:rPr>
                <w:rFonts w:eastAsia="Times New Roman" w:cs="Calibri"/>
                <w:sz w:val="20"/>
                <w:szCs w:val="20"/>
                <w:lang w:eastAsia="nl-NL"/>
              </w:rPr>
              <w:t xml:space="preserve">Bestuur LIA heeft kwaliteit en continuïteit </w:t>
            </w:r>
          </w:p>
        </w:tc>
        <w:tc>
          <w:tcPr>
            <w:tcW w:w="3686" w:type="dxa"/>
            <w:tcBorders>
              <w:top w:val="single" w:sz="2" w:space="0" w:color="auto"/>
              <w:bottom w:val="single" w:sz="12" w:space="0" w:color="auto"/>
            </w:tcBorders>
            <w:shd w:val="clear" w:color="auto" w:fill="auto"/>
          </w:tcPr>
          <w:p w:rsidR="00F96B6D" w:rsidRDefault="00F96B6D" w:rsidP="00F96B6D">
            <w:pPr>
              <w:numPr>
                <w:ilvl w:val="0"/>
                <w:numId w:val="23"/>
              </w:numPr>
              <w:spacing w:after="0" w:line="240" w:lineRule="auto"/>
              <w:rPr>
                <w:sz w:val="20"/>
                <w:szCs w:val="20"/>
              </w:rPr>
            </w:pPr>
            <w:r>
              <w:rPr>
                <w:sz w:val="20"/>
                <w:szCs w:val="20"/>
              </w:rPr>
              <w:t>Bestuurswisseling bijtijds voorbereiden</w:t>
            </w:r>
          </w:p>
        </w:tc>
      </w:tr>
      <w:tr w:rsidR="00F96B6D" w:rsidRPr="00F26B88" w:rsidTr="00343CB2">
        <w:tc>
          <w:tcPr>
            <w:tcW w:w="9464" w:type="dxa"/>
            <w:gridSpan w:val="3"/>
            <w:tcBorders>
              <w:top w:val="single" w:sz="2" w:space="0" w:color="auto"/>
              <w:left w:val="single" w:sz="12" w:space="0" w:color="auto"/>
              <w:bottom w:val="single" w:sz="12" w:space="0" w:color="auto"/>
              <w:right w:val="single" w:sz="12" w:space="0" w:color="auto"/>
            </w:tcBorders>
            <w:shd w:val="clear" w:color="auto" w:fill="C6D9F1"/>
          </w:tcPr>
          <w:p w:rsidR="00F96B6D" w:rsidRPr="00F26B88" w:rsidRDefault="00F96B6D" w:rsidP="0014740D">
            <w:pPr>
              <w:spacing w:after="0" w:line="240" w:lineRule="auto"/>
              <w:rPr>
                <w:rFonts w:eastAsia="Times New Roman" w:cs="Calibri"/>
                <w:b/>
                <w:sz w:val="20"/>
                <w:szCs w:val="20"/>
                <w:lang w:eastAsia="nl-NL"/>
              </w:rPr>
            </w:pPr>
            <w:r w:rsidRPr="00F26B88">
              <w:rPr>
                <w:rFonts w:eastAsia="Times New Roman" w:cs="Calibri"/>
                <w:b/>
                <w:sz w:val="20"/>
                <w:szCs w:val="20"/>
                <w:lang w:eastAsia="nl-NL"/>
              </w:rPr>
              <w:t>SAMENWERKING</w:t>
            </w:r>
          </w:p>
        </w:tc>
      </w:tr>
      <w:tr w:rsidR="00F96B6D" w:rsidRPr="00832408" w:rsidTr="00343CB2">
        <w:tc>
          <w:tcPr>
            <w:tcW w:w="2376" w:type="dxa"/>
            <w:tcBorders>
              <w:top w:val="single" w:sz="2" w:space="0" w:color="auto"/>
              <w:left w:val="single" w:sz="12" w:space="0" w:color="auto"/>
              <w:bottom w:val="single" w:sz="2" w:space="0" w:color="auto"/>
              <w:right w:val="single" w:sz="12" w:space="0" w:color="auto"/>
            </w:tcBorders>
            <w:shd w:val="clear" w:color="auto" w:fill="auto"/>
          </w:tcPr>
          <w:p w:rsidR="00F96B6D" w:rsidRPr="008962CB" w:rsidRDefault="00F96B6D" w:rsidP="0014740D">
            <w:pPr>
              <w:spacing w:after="0" w:line="240" w:lineRule="auto"/>
              <w:rPr>
                <w:rFonts w:eastAsia="Times New Roman" w:cs="Calibri"/>
                <w:sz w:val="20"/>
                <w:szCs w:val="20"/>
                <w:lang w:eastAsia="nl-NL"/>
              </w:rPr>
            </w:pPr>
            <w:r w:rsidRPr="008962CB">
              <w:rPr>
                <w:rFonts w:eastAsia="Times New Roman" w:cs="Calibri"/>
                <w:sz w:val="20"/>
                <w:szCs w:val="20"/>
                <w:lang w:eastAsia="nl-NL"/>
              </w:rPr>
              <w:t xml:space="preserve">OI </w:t>
            </w:r>
          </w:p>
        </w:tc>
        <w:tc>
          <w:tcPr>
            <w:tcW w:w="3402" w:type="dxa"/>
            <w:tcBorders>
              <w:top w:val="single" w:sz="2" w:space="0" w:color="auto"/>
              <w:left w:val="single" w:sz="12" w:space="0" w:color="auto"/>
              <w:bottom w:val="single" w:sz="2" w:space="0" w:color="auto"/>
            </w:tcBorders>
            <w:shd w:val="clear" w:color="auto" w:fill="auto"/>
          </w:tcPr>
          <w:p w:rsidR="00F96B6D" w:rsidRPr="008962CB" w:rsidRDefault="00F96B6D" w:rsidP="0014740D">
            <w:pPr>
              <w:spacing w:after="0" w:line="240" w:lineRule="auto"/>
              <w:rPr>
                <w:rFonts w:eastAsia="Times New Roman" w:cs="Calibri"/>
                <w:sz w:val="20"/>
                <w:szCs w:val="20"/>
                <w:lang w:eastAsia="nl-NL"/>
              </w:rPr>
            </w:pPr>
            <w:r w:rsidRPr="008962CB">
              <w:rPr>
                <w:rFonts w:eastAsia="Times New Roman" w:cs="Calibri"/>
                <w:sz w:val="20"/>
                <w:szCs w:val="20"/>
                <w:lang w:eastAsia="nl-NL"/>
              </w:rPr>
              <w:t xml:space="preserve">Bestuur LIA en OI werken samen aan ondersteuning Vlaams-Nederlandse </w:t>
            </w:r>
            <w:proofErr w:type="spellStart"/>
            <w:r w:rsidRPr="008962CB">
              <w:rPr>
                <w:rFonts w:eastAsia="Times New Roman" w:cs="Calibri"/>
                <w:sz w:val="20"/>
                <w:szCs w:val="20"/>
                <w:lang w:eastAsia="nl-NL"/>
              </w:rPr>
              <w:t>sangha</w:t>
            </w:r>
            <w:proofErr w:type="spellEnd"/>
            <w:r w:rsidRPr="008962CB">
              <w:rPr>
                <w:rFonts w:eastAsia="Times New Roman" w:cs="Calibri"/>
                <w:sz w:val="20"/>
                <w:szCs w:val="20"/>
                <w:lang w:eastAsia="nl-NL"/>
              </w:rPr>
              <w:t xml:space="preserve"> </w:t>
            </w:r>
          </w:p>
          <w:p w:rsidR="00F96B6D" w:rsidRPr="008962CB" w:rsidRDefault="00F96B6D" w:rsidP="0014740D">
            <w:pPr>
              <w:spacing w:after="0" w:line="240" w:lineRule="auto"/>
              <w:rPr>
                <w:rFonts w:eastAsia="Times New Roman" w:cs="Calibri"/>
                <w:sz w:val="20"/>
                <w:szCs w:val="20"/>
                <w:lang w:eastAsia="nl-NL"/>
              </w:rPr>
            </w:pPr>
          </w:p>
        </w:tc>
        <w:tc>
          <w:tcPr>
            <w:tcW w:w="3686" w:type="dxa"/>
            <w:tcBorders>
              <w:top w:val="single" w:sz="2" w:space="0" w:color="auto"/>
              <w:bottom w:val="single" w:sz="2" w:space="0" w:color="auto"/>
            </w:tcBorders>
            <w:shd w:val="clear" w:color="auto" w:fill="auto"/>
          </w:tcPr>
          <w:p w:rsidR="00F96B6D" w:rsidRPr="00832408" w:rsidRDefault="00F96B6D" w:rsidP="00343CB2">
            <w:pPr>
              <w:numPr>
                <w:ilvl w:val="0"/>
                <w:numId w:val="22"/>
              </w:numPr>
              <w:spacing w:after="0" w:line="240" w:lineRule="auto"/>
              <w:rPr>
                <w:rFonts w:eastAsia="Times New Roman" w:cs="Calibri"/>
                <w:sz w:val="20"/>
                <w:szCs w:val="20"/>
                <w:lang w:eastAsia="nl-NL"/>
              </w:rPr>
            </w:pPr>
            <w:r w:rsidRPr="008962CB">
              <w:rPr>
                <w:rFonts w:eastAsia="Times New Roman" w:cs="Calibri"/>
                <w:sz w:val="20"/>
                <w:szCs w:val="20"/>
                <w:lang w:eastAsia="nl-NL"/>
              </w:rPr>
              <w:t xml:space="preserve">Klankbordgroep </w:t>
            </w:r>
            <w:r w:rsidR="00343CB2">
              <w:rPr>
                <w:rFonts w:eastAsia="Times New Roman" w:cs="Calibri"/>
                <w:sz w:val="20"/>
                <w:szCs w:val="20"/>
                <w:lang w:eastAsia="nl-NL"/>
              </w:rPr>
              <w:t>opzetten</w:t>
            </w:r>
            <w:r>
              <w:rPr>
                <w:rFonts w:eastAsia="Times New Roman" w:cs="Calibri"/>
                <w:sz w:val="20"/>
                <w:szCs w:val="20"/>
                <w:lang w:eastAsia="nl-NL"/>
              </w:rPr>
              <w:t xml:space="preserve"> </w:t>
            </w:r>
            <w:r w:rsidRPr="008962CB">
              <w:rPr>
                <w:rFonts w:eastAsia="Times New Roman" w:cs="Calibri"/>
                <w:sz w:val="20"/>
                <w:szCs w:val="20"/>
                <w:lang w:eastAsia="nl-NL"/>
              </w:rPr>
              <w:t>als adviesorgaan</w:t>
            </w:r>
            <w:r>
              <w:rPr>
                <w:rFonts w:eastAsia="Times New Roman" w:cs="Calibri"/>
                <w:sz w:val="20"/>
                <w:szCs w:val="20"/>
                <w:lang w:eastAsia="nl-NL"/>
              </w:rPr>
              <w:t xml:space="preserve"> vanuit OI voor bestuur LIA</w:t>
            </w:r>
          </w:p>
        </w:tc>
      </w:tr>
      <w:tr w:rsidR="00F96B6D" w:rsidRPr="008962CB" w:rsidTr="00343CB2">
        <w:trPr>
          <w:trHeight w:val="723"/>
        </w:trPr>
        <w:tc>
          <w:tcPr>
            <w:tcW w:w="2376" w:type="dxa"/>
            <w:tcBorders>
              <w:top w:val="single" w:sz="2" w:space="0" w:color="auto"/>
              <w:left w:val="single" w:sz="12" w:space="0" w:color="auto"/>
              <w:right w:val="single" w:sz="12" w:space="0" w:color="auto"/>
            </w:tcBorders>
            <w:shd w:val="clear" w:color="auto" w:fill="auto"/>
          </w:tcPr>
          <w:p w:rsidR="00F96B6D" w:rsidRPr="008962CB" w:rsidRDefault="00F96B6D" w:rsidP="0014740D">
            <w:pPr>
              <w:spacing w:after="0" w:line="240" w:lineRule="auto"/>
              <w:rPr>
                <w:rFonts w:eastAsia="Times New Roman" w:cs="Calibri"/>
                <w:sz w:val="20"/>
                <w:szCs w:val="20"/>
                <w:lang w:eastAsia="nl-NL"/>
              </w:rPr>
            </w:pPr>
            <w:r w:rsidRPr="008962CB">
              <w:rPr>
                <w:rFonts w:eastAsia="Times New Roman" w:cs="Calibri"/>
                <w:sz w:val="20"/>
                <w:szCs w:val="20"/>
                <w:lang w:eastAsia="nl-NL"/>
              </w:rPr>
              <w:lastRenderedPageBreak/>
              <w:t>Jongeren</w:t>
            </w:r>
          </w:p>
        </w:tc>
        <w:tc>
          <w:tcPr>
            <w:tcW w:w="3402" w:type="dxa"/>
            <w:tcBorders>
              <w:top w:val="single" w:sz="2" w:space="0" w:color="auto"/>
              <w:left w:val="single" w:sz="12" w:space="0" w:color="auto"/>
            </w:tcBorders>
            <w:shd w:val="clear" w:color="auto" w:fill="auto"/>
          </w:tcPr>
          <w:p w:rsidR="00F96B6D" w:rsidRPr="008962CB" w:rsidRDefault="0014740D" w:rsidP="0014740D">
            <w:pPr>
              <w:spacing w:after="0" w:line="240" w:lineRule="auto"/>
              <w:rPr>
                <w:rFonts w:eastAsia="Times New Roman" w:cs="Calibri"/>
                <w:sz w:val="20"/>
                <w:szCs w:val="20"/>
                <w:lang w:eastAsia="nl-NL"/>
              </w:rPr>
            </w:pPr>
            <w:r>
              <w:rPr>
                <w:rFonts w:eastAsia="Times New Roman" w:cs="Calibri"/>
                <w:sz w:val="20"/>
                <w:szCs w:val="20"/>
                <w:lang w:eastAsia="nl-NL"/>
              </w:rPr>
              <w:t>Jongeren betrekken bij plannen en projecten LIA</w:t>
            </w:r>
          </w:p>
        </w:tc>
        <w:tc>
          <w:tcPr>
            <w:tcW w:w="3686" w:type="dxa"/>
            <w:tcBorders>
              <w:top w:val="single" w:sz="2" w:space="0" w:color="auto"/>
            </w:tcBorders>
            <w:shd w:val="clear" w:color="auto" w:fill="auto"/>
          </w:tcPr>
          <w:p w:rsidR="00F96B6D" w:rsidRPr="008962CB" w:rsidRDefault="00F96B6D" w:rsidP="00F96B6D">
            <w:pPr>
              <w:numPr>
                <w:ilvl w:val="0"/>
                <w:numId w:val="22"/>
              </w:numPr>
              <w:spacing w:after="0" w:line="240" w:lineRule="auto"/>
              <w:rPr>
                <w:rFonts w:eastAsia="Times New Roman" w:cs="Calibri"/>
                <w:sz w:val="20"/>
                <w:szCs w:val="20"/>
                <w:lang w:eastAsia="nl-NL"/>
              </w:rPr>
            </w:pPr>
            <w:r w:rsidRPr="008962CB">
              <w:rPr>
                <w:rFonts w:eastAsia="Times New Roman" w:cs="Calibri"/>
                <w:sz w:val="20"/>
                <w:szCs w:val="20"/>
                <w:lang w:eastAsia="nl-NL"/>
              </w:rPr>
              <w:t xml:space="preserve">Deelname </w:t>
            </w:r>
            <w:proofErr w:type="spellStart"/>
            <w:r w:rsidRPr="008962CB">
              <w:rPr>
                <w:rFonts w:eastAsia="Times New Roman" w:cs="Calibri"/>
                <w:sz w:val="20"/>
                <w:szCs w:val="20"/>
                <w:lang w:eastAsia="nl-NL"/>
              </w:rPr>
              <w:t>kerngroepleden</w:t>
            </w:r>
            <w:proofErr w:type="spellEnd"/>
            <w:r w:rsidRPr="008962CB">
              <w:rPr>
                <w:rFonts w:eastAsia="Times New Roman" w:cs="Calibri"/>
                <w:sz w:val="20"/>
                <w:szCs w:val="20"/>
                <w:lang w:eastAsia="nl-NL"/>
              </w:rPr>
              <w:t xml:space="preserve"> Wake Up aan vergaderingen bestuur</w:t>
            </w:r>
          </w:p>
          <w:p w:rsidR="00F96B6D" w:rsidRPr="0014740D" w:rsidRDefault="00F96B6D" w:rsidP="0014740D">
            <w:pPr>
              <w:numPr>
                <w:ilvl w:val="0"/>
                <w:numId w:val="22"/>
              </w:numPr>
              <w:spacing w:after="0" w:line="240" w:lineRule="auto"/>
              <w:rPr>
                <w:rFonts w:eastAsia="Times New Roman" w:cs="Calibri"/>
                <w:sz w:val="20"/>
                <w:szCs w:val="20"/>
                <w:lang w:eastAsia="nl-NL"/>
              </w:rPr>
            </w:pPr>
            <w:r w:rsidRPr="008962CB">
              <w:rPr>
                <w:rFonts w:eastAsia="Times New Roman" w:cs="Calibri"/>
                <w:sz w:val="20"/>
                <w:szCs w:val="20"/>
                <w:lang w:eastAsia="nl-NL"/>
              </w:rPr>
              <w:t>Samen studiedagen organiseren (2 maal per jaar</w:t>
            </w:r>
            <w:r>
              <w:rPr>
                <w:rFonts w:eastAsia="Times New Roman" w:cs="Calibri"/>
                <w:sz w:val="20"/>
                <w:szCs w:val="20"/>
                <w:lang w:eastAsia="nl-NL"/>
              </w:rPr>
              <w:t>?</w:t>
            </w:r>
            <w:r w:rsidRPr="008962CB">
              <w:rPr>
                <w:rFonts w:eastAsia="Times New Roman" w:cs="Calibri"/>
                <w:sz w:val="20"/>
                <w:szCs w:val="20"/>
                <w:lang w:eastAsia="nl-NL"/>
              </w:rPr>
              <w:t>)</w:t>
            </w:r>
          </w:p>
        </w:tc>
      </w:tr>
    </w:tbl>
    <w:p w:rsidR="00D0681E" w:rsidRDefault="00B14F55" w:rsidP="0014740D">
      <w:pPr>
        <w:pStyle w:val="Kop2"/>
        <w:rPr>
          <w:i/>
        </w:rPr>
      </w:pPr>
      <w:r>
        <w:br w:type="page"/>
      </w:r>
      <w:r w:rsidR="00D0681E" w:rsidRPr="0014740D">
        <w:rPr>
          <w:rFonts w:eastAsia="Calibri"/>
        </w:rPr>
        <w:lastRenderedPageBreak/>
        <w:t>Bijlage 2</w:t>
      </w:r>
      <w:r w:rsidR="0024784F">
        <w:rPr>
          <w:rStyle w:val="Kop4Char"/>
          <w:rFonts w:eastAsia="Calibri"/>
          <w:color w:val="C00000"/>
        </w:rPr>
        <w:t xml:space="preserve">  </w:t>
      </w:r>
      <w:r w:rsidR="005213C5">
        <w:t>Begroting 201</w:t>
      </w:r>
      <w:r w:rsidR="00F96B6D">
        <w:t>5</w:t>
      </w:r>
      <w:r w:rsidR="00D0681E" w:rsidRPr="0024784F">
        <w:t xml:space="preserve"> Stichting Leven in Aandacht</w:t>
      </w:r>
      <w:r w:rsidR="00D0681E">
        <w:t xml:space="preserve"> </w:t>
      </w:r>
    </w:p>
    <w:tbl>
      <w:tblPr>
        <w:tblW w:w="7943" w:type="dxa"/>
        <w:tblInd w:w="65" w:type="dxa"/>
        <w:tblCellMar>
          <w:left w:w="70" w:type="dxa"/>
          <w:right w:w="70" w:type="dxa"/>
        </w:tblCellMar>
        <w:tblLook w:val="04A0" w:firstRow="1" w:lastRow="0" w:firstColumn="1" w:lastColumn="0" w:noHBand="0" w:noVBand="1"/>
      </w:tblPr>
      <w:tblGrid>
        <w:gridCol w:w="3580"/>
        <w:gridCol w:w="1580"/>
        <w:gridCol w:w="1366"/>
        <w:gridCol w:w="1417"/>
      </w:tblGrid>
      <w:tr w:rsidR="0014740D" w:rsidRPr="0014740D" w:rsidTr="0014740D">
        <w:trPr>
          <w:trHeight w:val="300"/>
        </w:trPr>
        <w:tc>
          <w:tcPr>
            <w:tcW w:w="3580"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14740D" w:rsidRPr="0014740D" w:rsidRDefault="0014740D" w:rsidP="0014740D">
            <w:pPr>
              <w:spacing w:after="0" w:line="240" w:lineRule="auto"/>
              <w:rPr>
                <w:rFonts w:eastAsia="Times New Roman"/>
                <w:b/>
                <w:bCs/>
                <w:color w:val="000000"/>
                <w:lang w:eastAsia="nl-NL"/>
              </w:rPr>
            </w:pPr>
            <w:r w:rsidRPr="0014740D">
              <w:rPr>
                <w:rFonts w:eastAsia="Times New Roman"/>
                <w:b/>
                <w:bCs/>
                <w:color w:val="000000"/>
                <w:lang w:eastAsia="nl-NL"/>
              </w:rPr>
              <w:t xml:space="preserve">UITGAVEN </w:t>
            </w:r>
          </w:p>
        </w:tc>
        <w:tc>
          <w:tcPr>
            <w:tcW w:w="1580" w:type="dxa"/>
            <w:tcBorders>
              <w:top w:val="single" w:sz="4" w:space="0" w:color="auto"/>
              <w:left w:val="nil"/>
              <w:bottom w:val="single" w:sz="4" w:space="0" w:color="auto"/>
              <w:right w:val="single" w:sz="4" w:space="0" w:color="auto"/>
            </w:tcBorders>
            <w:shd w:val="clear" w:color="000000" w:fill="DA9694"/>
            <w:noWrap/>
            <w:vAlign w:val="bottom"/>
            <w:hideMark/>
          </w:tcPr>
          <w:p w:rsidR="0014740D" w:rsidRPr="0014740D" w:rsidRDefault="0014740D" w:rsidP="0014740D">
            <w:pPr>
              <w:spacing w:after="0" w:line="240" w:lineRule="auto"/>
              <w:rPr>
                <w:rFonts w:eastAsia="Times New Roman"/>
                <w:b/>
                <w:bCs/>
                <w:color w:val="FF0000"/>
                <w:lang w:eastAsia="nl-NL"/>
              </w:rPr>
            </w:pPr>
            <w:r w:rsidRPr="0014740D">
              <w:rPr>
                <w:rFonts w:eastAsia="Times New Roman"/>
                <w:b/>
                <w:bCs/>
                <w:color w:val="FF0000"/>
                <w:lang w:eastAsia="nl-NL"/>
              </w:rPr>
              <w:t> </w:t>
            </w:r>
          </w:p>
        </w:tc>
        <w:tc>
          <w:tcPr>
            <w:tcW w:w="1366" w:type="dxa"/>
            <w:tcBorders>
              <w:top w:val="single" w:sz="4" w:space="0" w:color="auto"/>
              <w:left w:val="nil"/>
              <w:bottom w:val="single" w:sz="4" w:space="0" w:color="auto"/>
              <w:right w:val="single" w:sz="4" w:space="0" w:color="auto"/>
            </w:tcBorders>
            <w:shd w:val="clear" w:color="000000" w:fill="DA9694"/>
            <w:noWrap/>
            <w:vAlign w:val="bottom"/>
            <w:hideMark/>
          </w:tcPr>
          <w:p w:rsidR="0014740D" w:rsidRPr="0014740D" w:rsidRDefault="0014740D" w:rsidP="0014740D">
            <w:pPr>
              <w:spacing w:after="0" w:line="240" w:lineRule="auto"/>
              <w:rPr>
                <w:rFonts w:eastAsia="Times New Roman"/>
                <w:b/>
                <w:bCs/>
                <w:color w:val="000000"/>
                <w:lang w:eastAsia="nl-NL"/>
              </w:rPr>
            </w:pPr>
            <w:r w:rsidRPr="0014740D">
              <w:rPr>
                <w:rFonts w:eastAsia="Times New Roman"/>
                <w:b/>
                <w:bCs/>
                <w:color w:val="000000"/>
                <w:lang w:eastAsia="nl-NL"/>
              </w:rPr>
              <w:t> </w:t>
            </w:r>
          </w:p>
        </w:tc>
        <w:tc>
          <w:tcPr>
            <w:tcW w:w="1417" w:type="dxa"/>
            <w:tcBorders>
              <w:top w:val="single" w:sz="4" w:space="0" w:color="auto"/>
              <w:left w:val="nil"/>
              <w:bottom w:val="single" w:sz="4" w:space="0" w:color="auto"/>
              <w:right w:val="single" w:sz="4" w:space="0" w:color="auto"/>
            </w:tcBorders>
            <w:shd w:val="clear" w:color="000000" w:fill="DA9694"/>
            <w:noWrap/>
            <w:vAlign w:val="bottom"/>
            <w:hideMark/>
          </w:tcPr>
          <w:p w:rsidR="0014740D" w:rsidRPr="0014740D" w:rsidRDefault="0014740D" w:rsidP="0014740D">
            <w:pPr>
              <w:spacing w:after="0" w:line="240" w:lineRule="auto"/>
              <w:rPr>
                <w:rFonts w:eastAsia="Times New Roman"/>
                <w:b/>
                <w:bCs/>
                <w:lang w:eastAsia="nl-NL"/>
              </w:rPr>
            </w:pPr>
            <w:r w:rsidRPr="0014740D">
              <w:rPr>
                <w:rFonts w:eastAsia="Times New Roman"/>
                <w:b/>
                <w:bCs/>
                <w:lang w:eastAsia="nl-NL"/>
              </w:rPr>
              <w:t> </w:t>
            </w:r>
          </w:p>
        </w:tc>
      </w:tr>
      <w:tr w:rsidR="0014740D" w:rsidRPr="0014740D" w:rsidTr="0014740D">
        <w:trPr>
          <w:trHeight w:val="50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rPr>
                <w:rFonts w:eastAsia="Times New Roman"/>
                <w:b/>
                <w:bCs/>
                <w:i/>
                <w:iCs/>
                <w:sz w:val="18"/>
                <w:szCs w:val="18"/>
                <w:lang w:eastAsia="nl-NL"/>
              </w:rPr>
            </w:pPr>
            <w:r w:rsidRPr="0014740D">
              <w:rPr>
                <w:rFonts w:eastAsia="Times New Roman"/>
                <w:b/>
                <w:bCs/>
                <w:i/>
                <w:iCs/>
                <w:sz w:val="18"/>
                <w:szCs w:val="18"/>
                <w:lang w:eastAsia="nl-NL"/>
              </w:rPr>
              <w:t>onderwerp</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rPr>
                <w:rFonts w:eastAsia="Times New Roman"/>
                <w:b/>
                <w:bCs/>
                <w:iCs/>
                <w:sz w:val="18"/>
                <w:szCs w:val="18"/>
                <w:lang w:eastAsia="nl-NL"/>
              </w:rPr>
            </w:pPr>
            <w:r w:rsidRPr="00054447">
              <w:rPr>
                <w:rFonts w:eastAsia="Times New Roman"/>
                <w:b/>
                <w:bCs/>
                <w:iCs/>
                <w:sz w:val="18"/>
                <w:szCs w:val="18"/>
                <w:lang w:eastAsia="nl-NL"/>
              </w:rPr>
              <w:t>begroting 2015</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rPr>
                <w:rFonts w:eastAsia="Times New Roman"/>
                <w:b/>
                <w:bCs/>
                <w:iCs/>
                <w:sz w:val="18"/>
                <w:szCs w:val="18"/>
                <w:lang w:eastAsia="nl-NL"/>
              </w:rPr>
            </w:pPr>
            <w:r w:rsidRPr="00054447">
              <w:rPr>
                <w:rFonts w:eastAsia="Times New Roman"/>
                <w:b/>
                <w:bCs/>
                <w:iCs/>
                <w:sz w:val="18"/>
                <w:szCs w:val="18"/>
                <w:lang w:eastAsia="nl-NL"/>
              </w:rPr>
              <w:t>realiteit 2014</w:t>
            </w:r>
          </w:p>
        </w:tc>
        <w:tc>
          <w:tcPr>
            <w:tcW w:w="1417" w:type="dxa"/>
            <w:tcBorders>
              <w:top w:val="nil"/>
              <w:left w:val="nil"/>
              <w:bottom w:val="single" w:sz="4" w:space="0" w:color="auto"/>
              <w:right w:val="single" w:sz="4" w:space="0" w:color="auto"/>
            </w:tcBorders>
            <w:shd w:val="clear" w:color="000000" w:fill="FFFFFF"/>
            <w:vAlign w:val="bottom"/>
            <w:hideMark/>
          </w:tcPr>
          <w:p w:rsidR="0014740D" w:rsidRPr="0014740D" w:rsidRDefault="0014740D" w:rsidP="0014740D">
            <w:pPr>
              <w:spacing w:after="0" w:line="240" w:lineRule="auto"/>
              <w:rPr>
                <w:rFonts w:eastAsia="Times New Roman"/>
                <w:b/>
                <w:bCs/>
                <w:i/>
                <w:iCs/>
                <w:sz w:val="18"/>
                <w:szCs w:val="18"/>
                <w:lang w:eastAsia="nl-NL"/>
              </w:rPr>
            </w:pPr>
            <w:r w:rsidRPr="0014740D">
              <w:rPr>
                <w:rFonts w:eastAsia="Times New Roman"/>
                <w:b/>
                <w:bCs/>
                <w:i/>
                <w:iCs/>
                <w:sz w:val="18"/>
                <w:szCs w:val="18"/>
                <w:lang w:eastAsia="nl-NL"/>
              </w:rPr>
              <w:t>begroting 2014</w:t>
            </w:r>
          </w:p>
        </w:tc>
      </w:tr>
      <w:tr w:rsidR="0014740D" w:rsidRPr="0014740D" w:rsidTr="0014740D">
        <w:trPr>
          <w:trHeight w:val="252"/>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rPr>
                <w:rFonts w:eastAsia="Times New Roman"/>
                <w:b/>
                <w:bCs/>
                <w:color w:val="FF0000"/>
                <w:sz w:val="18"/>
                <w:szCs w:val="18"/>
                <w:lang w:eastAsia="nl-NL"/>
              </w:rPr>
            </w:pPr>
            <w:r w:rsidRPr="0014740D">
              <w:rPr>
                <w:rFonts w:eastAsia="Times New Roman"/>
                <w:b/>
                <w:bCs/>
                <w:color w:val="FF0000"/>
                <w:sz w:val="18"/>
                <w:szCs w:val="18"/>
                <w:lang w:eastAsia="nl-NL"/>
              </w:rPr>
              <w:t>Bijdragen retraites en bijeenkomsten</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rPr>
                <w:rFonts w:eastAsia="Times New Roman"/>
                <w:b/>
                <w:bCs/>
                <w:iCs/>
                <w:sz w:val="18"/>
                <w:szCs w:val="18"/>
                <w:lang w:eastAsia="nl-NL"/>
              </w:rPr>
            </w:pPr>
            <w:r w:rsidRPr="00054447">
              <w:rPr>
                <w:rFonts w:eastAsia="Times New Roman"/>
                <w:b/>
                <w:bCs/>
                <w:iCs/>
                <w:sz w:val="18"/>
                <w:szCs w:val="18"/>
                <w:lang w:eastAsia="nl-NL"/>
              </w:rPr>
              <w:t> </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rPr>
                <w:rFonts w:eastAsia="Times New Roman"/>
                <w:b/>
                <w:bCs/>
                <w:iCs/>
                <w:sz w:val="18"/>
                <w:szCs w:val="18"/>
                <w:lang w:eastAsia="nl-NL"/>
              </w:rPr>
            </w:pPr>
            <w:r w:rsidRPr="00054447">
              <w:rPr>
                <w:rFonts w:eastAsia="Times New Roman"/>
                <w:b/>
                <w:bCs/>
                <w:iCs/>
                <w:sz w:val="18"/>
                <w:szCs w:val="18"/>
                <w:lang w:eastAsia="nl-NL"/>
              </w:rPr>
              <w:t> </w:t>
            </w:r>
          </w:p>
        </w:tc>
        <w:tc>
          <w:tcPr>
            <w:tcW w:w="1417" w:type="dxa"/>
            <w:tcBorders>
              <w:top w:val="nil"/>
              <w:left w:val="nil"/>
              <w:bottom w:val="single" w:sz="4" w:space="0" w:color="auto"/>
              <w:right w:val="single" w:sz="4" w:space="0" w:color="auto"/>
            </w:tcBorders>
            <w:shd w:val="clear" w:color="000000" w:fill="FFFFFF"/>
            <w:vAlign w:val="bottom"/>
            <w:hideMark/>
          </w:tcPr>
          <w:p w:rsidR="0014740D" w:rsidRPr="0014740D" w:rsidRDefault="0014740D" w:rsidP="0014740D">
            <w:pPr>
              <w:spacing w:after="0" w:line="240" w:lineRule="auto"/>
              <w:rPr>
                <w:rFonts w:eastAsia="Times New Roman"/>
                <w:b/>
                <w:bCs/>
                <w:i/>
                <w:iCs/>
                <w:color w:val="FF0000"/>
                <w:sz w:val="18"/>
                <w:szCs w:val="18"/>
                <w:lang w:eastAsia="nl-NL"/>
              </w:rPr>
            </w:pPr>
            <w:r w:rsidRPr="0014740D">
              <w:rPr>
                <w:rFonts w:eastAsia="Times New Roman"/>
                <w:b/>
                <w:bCs/>
                <w:i/>
                <w:iCs/>
                <w:color w:val="FF0000"/>
                <w:sz w:val="18"/>
                <w:szCs w:val="18"/>
                <w:lang w:eastAsia="nl-NL"/>
              </w:rPr>
              <w:t> </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rPr>
                <w:rFonts w:eastAsia="Times New Roman"/>
                <w:color w:val="000000"/>
                <w:sz w:val="18"/>
                <w:szCs w:val="18"/>
                <w:lang w:eastAsia="nl-NL"/>
              </w:rPr>
            </w:pPr>
            <w:r w:rsidRPr="0014740D">
              <w:rPr>
                <w:rFonts w:eastAsia="Times New Roman"/>
                <w:color w:val="000000"/>
                <w:sz w:val="18"/>
                <w:szCs w:val="18"/>
                <w:lang w:eastAsia="nl-NL"/>
              </w:rPr>
              <w:t>OI</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b/>
                <w:bCs/>
                <w:sz w:val="18"/>
                <w:szCs w:val="18"/>
                <w:lang w:eastAsia="nl-NL"/>
              </w:rPr>
            </w:pPr>
            <w:r w:rsidRPr="00054447">
              <w:rPr>
                <w:rFonts w:eastAsia="Times New Roman"/>
                <w:b/>
                <w:bCs/>
                <w:sz w:val="18"/>
                <w:szCs w:val="18"/>
                <w:lang w:eastAsia="nl-NL"/>
              </w:rPr>
              <w:t>575</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b/>
                <w:bCs/>
                <w:sz w:val="18"/>
                <w:szCs w:val="18"/>
                <w:lang w:eastAsia="nl-NL"/>
              </w:rPr>
            </w:pPr>
            <w:r w:rsidRPr="00054447">
              <w:rPr>
                <w:rFonts w:eastAsia="Times New Roman"/>
                <w:b/>
                <w:bCs/>
                <w:sz w:val="18"/>
                <w:szCs w:val="18"/>
                <w:lang w:eastAsia="nl-NL"/>
              </w:rPr>
              <w:t>500</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rPr>
                <w:rFonts w:eastAsia="Times New Roman"/>
                <w:color w:val="000000"/>
                <w:sz w:val="18"/>
                <w:szCs w:val="18"/>
                <w:lang w:eastAsia="nl-NL"/>
              </w:rPr>
            </w:pPr>
            <w:r w:rsidRPr="0014740D">
              <w:rPr>
                <w:rFonts w:eastAsia="Times New Roman"/>
                <w:color w:val="000000"/>
                <w:sz w:val="18"/>
                <w:szCs w:val="18"/>
                <w:lang w:eastAsia="nl-NL"/>
              </w:rPr>
              <w:t xml:space="preserve">Het gezin als </w:t>
            </w:r>
            <w:proofErr w:type="spellStart"/>
            <w:r w:rsidRPr="0014740D">
              <w:rPr>
                <w:rFonts w:eastAsia="Times New Roman"/>
                <w:color w:val="000000"/>
                <w:sz w:val="18"/>
                <w:szCs w:val="18"/>
                <w:lang w:eastAsia="nl-NL"/>
              </w:rPr>
              <w:t>sangha</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b/>
                <w:bCs/>
                <w:sz w:val="18"/>
                <w:szCs w:val="18"/>
                <w:lang w:eastAsia="nl-NL"/>
              </w:rPr>
            </w:pPr>
            <w:r w:rsidRPr="00054447">
              <w:rPr>
                <w:rFonts w:eastAsia="Times New Roman"/>
                <w:b/>
                <w:bCs/>
                <w:sz w:val="18"/>
                <w:szCs w:val="18"/>
                <w:lang w:eastAsia="nl-NL"/>
              </w:rPr>
              <w:t>500</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rPr>
                <w:rFonts w:eastAsia="Times New Roman"/>
                <w:b/>
                <w:bCs/>
                <w:sz w:val="18"/>
                <w:szCs w:val="18"/>
                <w:lang w:eastAsia="nl-NL"/>
              </w:rPr>
            </w:pPr>
            <w:r w:rsidRPr="00054447">
              <w:rPr>
                <w:rFonts w:eastAsia="Times New Roman"/>
                <w:b/>
                <w:bCs/>
                <w:sz w:val="18"/>
                <w:szCs w:val="18"/>
                <w:lang w:eastAsia="nl-NL"/>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rPr>
                <w:rFonts w:eastAsia="Times New Roman"/>
                <w:sz w:val="18"/>
                <w:szCs w:val="18"/>
                <w:lang w:eastAsia="nl-NL"/>
              </w:rPr>
            </w:pPr>
            <w:r w:rsidRPr="0014740D">
              <w:rPr>
                <w:rFonts w:eastAsia="Times New Roman"/>
                <w:sz w:val="18"/>
                <w:szCs w:val="18"/>
                <w:lang w:eastAsia="nl-NL"/>
              </w:rPr>
              <w:t> </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rPr>
                <w:rFonts w:eastAsia="Times New Roman"/>
                <w:color w:val="000000"/>
                <w:sz w:val="18"/>
                <w:szCs w:val="18"/>
                <w:lang w:eastAsia="nl-NL"/>
              </w:rPr>
            </w:pPr>
            <w:r w:rsidRPr="0014740D">
              <w:rPr>
                <w:rFonts w:eastAsia="Times New Roman"/>
                <w:color w:val="000000"/>
                <w:sz w:val="18"/>
                <w:szCs w:val="18"/>
                <w:lang w:eastAsia="nl-NL"/>
              </w:rPr>
              <w:t>Wake Up</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b/>
                <w:bCs/>
                <w:sz w:val="18"/>
                <w:szCs w:val="18"/>
                <w:lang w:eastAsia="nl-NL"/>
              </w:rPr>
            </w:pPr>
            <w:r w:rsidRPr="00054447">
              <w:rPr>
                <w:rFonts w:eastAsia="Times New Roman"/>
                <w:b/>
                <w:bCs/>
                <w:sz w:val="18"/>
                <w:szCs w:val="18"/>
                <w:lang w:eastAsia="nl-NL"/>
              </w:rPr>
              <w:t>500</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b/>
                <w:bCs/>
                <w:sz w:val="18"/>
                <w:szCs w:val="18"/>
                <w:lang w:eastAsia="nl-NL"/>
              </w:rPr>
            </w:pPr>
            <w:r w:rsidRPr="00054447">
              <w:rPr>
                <w:rFonts w:eastAsia="Times New Roman"/>
                <w:b/>
                <w:bCs/>
                <w:sz w:val="18"/>
                <w:szCs w:val="18"/>
                <w:lang w:eastAsia="nl-NL"/>
              </w:rPr>
              <w:t>500</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b/>
                <w:bCs/>
                <w:sz w:val="18"/>
                <w:szCs w:val="18"/>
                <w:lang w:eastAsia="nl-NL"/>
              </w:rPr>
            </w:pPr>
            <w:r w:rsidRPr="0014740D">
              <w:rPr>
                <w:rFonts w:eastAsia="Times New Roman"/>
                <w:b/>
                <w:bCs/>
                <w:sz w:val="18"/>
                <w:szCs w:val="18"/>
                <w:lang w:eastAsia="nl-NL"/>
              </w:rPr>
              <w:t>500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rPr>
                <w:rFonts w:eastAsia="Times New Roman"/>
                <w:color w:val="000000"/>
                <w:sz w:val="18"/>
                <w:szCs w:val="18"/>
                <w:lang w:eastAsia="nl-NL"/>
              </w:rPr>
            </w:pPr>
            <w:r w:rsidRPr="0014740D">
              <w:rPr>
                <w:rFonts w:eastAsia="Times New Roman"/>
                <w:color w:val="000000"/>
                <w:sz w:val="18"/>
                <w:szCs w:val="18"/>
                <w:lang w:eastAsia="nl-NL"/>
              </w:rPr>
              <w:t xml:space="preserve">Bijdrage retraite EIAB </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500</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366</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500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rPr>
                <w:rFonts w:eastAsia="Times New Roman"/>
                <w:color w:val="000000"/>
                <w:sz w:val="18"/>
                <w:szCs w:val="18"/>
                <w:lang w:eastAsia="nl-NL"/>
              </w:rPr>
            </w:pPr>
            <w:r>
              <w:rPr>
                <w:rFonts w:eastAsia="Times New Roman"/>
                <w:color w:val="000000"/>
                <w:sz w:val="18"/>
                <w:szCs w:val="18"/>
                <w:lang w:eastAsia="nl-NL"/>
              </w:rPr>
              <w:t>Bijdrage activiteiten Verdiepingsprogramma</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3000</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2000</w:t>
            </w:r>
          </w:p>
        </w:tc>
      </w:tr>
      <w:tr w:rsidR="0014740D" w:rsidRPr="0014740D" w:rsidTr="0014740D">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b/>
                <w:bCs/>
                <w:color w:val="000000"/>
                <w:sz w:val="18"/>
                <w:szCs w:val="18"/>
                <w:lang w:eastAsia="nl-NL"/>
              </w:rPr>
            </w:pPr>
            <w:r w:rsidRPr="0014740D">
              <w:rPr>
                <w:rFonts w:eastAsia="Times New Roman"/>
                <w:b/>
                <w:bCs/>
                <w:color w:val="000000"/>
                <w:sz w:val="18"/>
                <w:szCs w:val="18"/>
                <w:lang w:eastAsia="nl-NL"/>
              </w:rPr>
              <w:t>Totaal</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b/>
                <w:bCs/>
                <w:sz w:val="18"/>
                <w:szCs w:val="18"/>
                <w:lang w:eastAsia="nl-NL"/>
              </w:rPr>
            </w:pPr>
            <w:r w:rsidRPr="00054447">
              <w:rPr>
                <w:rFonts w:eastAsia="Times New Roman"/>
                <w:b/>
                <w:bCs/>
                <w:sz w:val="18"/>
                <w:szCs w:val="18"/>
                <w:lang w:eastAsia="nl-NL"/>
              </w:rPr>
              <w:t>5075</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b/>
                <w:bCs/>
                <w:sz w:val="18"/>
                <w:szCs w:val="18"/>
                <w:lang w:eastAsia="nl-NL"/>
              </w:rPr>
            </w:pPr>
            <w:r w:rsidRPr="00054447">
              <w:rPr>
                <w:rFonts w:eastAsia="Times New Roman"/>
                <w:b/>
                <w:bCs/>
                <w:sz w:val="18"/>
                <w:szCs w:val="18"/>
                <w:lang w:eastAsia="nl-NL"/>
              </w:rPr>
              <w:t>873</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b/>
                <w:bCs/>
                <w:sz w:val="18"/>
                <w:szCs w:val="18"/>
                <w:lang w:eastAsia="nl-NL"/>
              </w:rPr>
            </w:pPr>
            <w:r w:rsidRPr="0014740D">
              <w:rPr>
                <w:rFonts w:eastAsia="Times New Roman"/>
                <w:b/>
                <w:bCs/>
                <w:sz w:val="18"/>
                <w:szCs w:val="18"/>
                <w:lang w:eastAsia="nl-NL"/>
              </w:rPr>
              <w:t>2500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rPr>
                <w:rFonts w:eastAsia="Times New Roman"/>
                <w:b/>
                <w:bCs/>
                <w:color w:val="FF0000"/>
                <w:sz w:val="18"/>
                <w:szCs w:val="18"/>
                <w:lang w:eastAsia="nl-NL"/>
              </w:rPr>
            </w:pPr>
            <w:r w:rsidRPr="0014740D">
              <w:rPr>
                <w:rFonts w:eastAsia="Times New Roman"/>
                <w:b/>
                <w:bCs/>
                <w:color w:val="FF0000"/>
                <w:sz w:val="18"/>
                <w:szCs w:val="18"/>
                <w:lang w:eastAsia="nl-NL"/>
              </w:rPr>
              <w:t>Publiciteitskosten</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rPr>
                <w:rFonts w:eastAsia="Times New Roman"/>
                <w:b/>
                <w:bCs/>
                <w:sz w:val="18"/>
                <w:szCs w:val="18"/>
                <w:lang w:eastAsia="nl-NL"/>
              </w:rPr>
            </w:pPr>
            <w:r w:rsidRPr="00054447">
              <w:rPr>
                <w:rFonts w:eastAsia="Times New Roman"/>
                <w:b/>
                <w:bCs/>
                <w:sz w:val="18"/>
                <w:szCs w:val="18"/>
                <w:lang w:eastAsia="nl-NL"/>
              </w:rPr>
              <w:t> </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rPr>
                <w:rFonts w:eastAsia="Times New Roman"/>
                <w:b/>
                <w:bCs/>
                <w:sz w:val="18"/>
                <w:szCs w:val="18"/>
                <w:lang w:eastAsia="nl-NL"/>
              </w:rPr>
            </w:pPr>
            <w:r w:rsidRPr="00054447">
              <w:rPr>
                <w:rFonts w:eastAsia="Times New Roman"/>
                <w:b/>
                <w:bCs/>
                <w:sz w:val="18"/>
                <w:szCs w:val="18"/>
                <w:lang w:eastAsia="nl-NL"/>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rPr>
                <w:rFonts w:eastAsia="Times New Roman"/>
                <w:color w:val="FF0000"/>
                <w:sz w:val="18"/>
                <w:szCs w:val="18"/>
                <w:lang w:eastAsia="nl-NL"/>
              </w:rPr>
            </w:pPr>
            <w:r w:rsidRPr="0014740D">
              <w:rPr>
                <w:rFonts w:eastAsia="Times New Roman"/>
                <w:color w:val="FF0000"/>
                <w:sz w:val="18"/>
                <w:szCs w:val="18"/>
                <w:lang w:eastAsia="nl-NL"/>
              </w:rPr>
              <w:t> </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i/>
                <w:iCs/>
                <w:color w:val="000000"/>
                <w:sz w:val="18"/>
                <w:szCs w:val="18"/>
                <w:lang w:eastAsia="nl-NL"/>
              </w:rPr>
            </w:pPr>
            <w:r w:rsidRPr="0014740D">
              <w:rPr>
                <w:rFonts w:eastAsia="Times New Roman"/>
                <w:i/>
                <w:iCs/>
                <w:color w:val="000000"/>
                <w:sz w:val="18"/>
                <w:szCs w:val="18"/>
                <w:lang w:eastAsia="nl-NL"/>
              </w:rPr>
              <w:t>Website</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4000</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1665</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2000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i/>
                <w:iCs/>
                <w:color w:val="000000"/>
                <w:sz w:val="18"/>
                <w:szCs w:val="18"/>
                <w:lang w:eastAsia="nl-NL"/>
              </w:rPr>
            </w:pPr>
            <w:r w:rsidRPr="0014740D">
              <w:rPr>
                <w:rFonts w:eastAsia="Times New Roman"/>
                <w:i/>
                <w:iCs/>
                <w:color w:val="000000"/>
                <w:sz w:val="18"/>
                <w:szCs w:val="18"/>
                <w:lang w:eastAsia="nl-NL"/>
              </w:rPr>
              <w:t xml:space="preserve">Klankschaal </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8000</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5960</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7500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i/>
                <w:iCs/>
                <w:color w:val="000000"/>
                <w:sz w:val="18"/>
                <w:szCs w:val="18"/>
                <w:lang w:eastAsia="nl-NL"/>
              </w:rPr>
            </w:pPr>
            <w:r w:rsidRPr="0014740D">
              <w:rPr>
                <w:rFonts w:eastAsia="Times New Roman"/>
                <w:i/>
                <w:iCs/>
                <w:color w:val="000000"/>
                <w:sz w:val="18"/>
                <w:szCs w:val="18"/>
                <w:lang w:eastAsia="nl-NL"/>
              </w:rPr>
              <w:t>Mailing donateurs</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1500</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1042</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2000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i/>
                <w:iCs/>
                <w:color w:val="000000"/>
                <w:sz w:val="18"/>
                <w:szCs w:val="18"/>
                <w:lang w:eastAsia="nl-NL"/>
              </w:rPr>
            </w:pPr>
            <w:r w:rsidRPr="0014740D">
              <w:rPr>
                <w:rFonts w:eastAsia="Times New Roman"/>
                <w:i/>
                <w:iCs/>
                <w:color w:val="000000"/>
                <w:sz w:val="18"/>
                <w:szCs w:val="18"/>
                <w:lang w:eastAsia="nl-NL"/>
              </w:rPr>
              <w:t>Drukwerk</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1500</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705</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1000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i/>
                <w:iCs/>
                <w:color w:val="000000"/>
                <w:sz w:val="18"/>
                <w:szCs w:val="18"/>
                <w:lang w:eastAsia="nl-NL"/>
              </w:rPr>
            </w:pPr>
            <w:r w:rsidRPr="0014740D">
              <w:rPr>
                <w:rFonts w:eastAsia="Times New Roman"/>
                <w:i/>
                <w:iCs/>
                <w:color w:val="000000"/>
                <w:sz w:val="18"/>
                <w:szCs w:val="18"/>
                <w:lang w:eastAsia="nl-NL"/>
              </w:rPr>
              <w:t>Communicatie</w:t>
            </w:r>
            <w:r>
              <w:rPr>
                <w:rFonts w:eastAsia="Times New Roman"/>
                <w:i/>
                <w:iCs/>
                <w:color w:val="000000"/>
                <w:sz w:val="18"/>
                <w:szCs w:val="18"/>
                <w:lang w:eastAsia="nl-NL"/>
              </w:rPr>
              <w:t>traject</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5000</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1200</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4000</w:t>
            </w:r>
          </w:p>
        </w:tc>
      </w:tr>
      <w:tr w:rsidR="0014740D" w:rsidRPr="0014740D" w:rsidTr="0014740D">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b/>
                <w:bCs/>
                <w:color w:val="000000"/>
                <w:sz w:val="18"/>
                <w:szCs w:val="18"/>
                <w:lang w:eastAsia="nl-NL"/>
              </w:rPr>
            </w:pPr>
            <w:r w:rsidRPr="0014740D">
              <w:rPr>
                <w:rFonts w:eastAsia="Times New Roman"/>
                <w:b/>
                <w:bCs/>
                <w:color w:val="000000"/>
                <w:sz w:val="18"/>
                <w:szCs w:val="18"/>
                <w:lang w:eastAsia="nl-NL"/>
              </w:rPr>
              <w:t>Totaal</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b/>
                <w:bCs/>
                <w:sz w:val="18"/>
                <w:szCs w:val="18"/>
                <w:lang w:eastAsia="nl-NL"/>
              </w:rPr>
            </w:pPr>
            <w:r w:rsidRPr="00054447">
              <w:rPr>
                <w:rFonts w:eastAsia="Times New Roman"/>
                <w:b/>
                <w:bCs/>
                <w:sz w:val="18"/>
                <w:szCs w:val="18"/>
                <w:lang w:eastAsia="nl-NL"/>
              </w:rPr>
              <w:t>20000</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b/>
                <w:bCs/>
                <w:sz w:val="18"/>
                <w:szCs w:val="18"/>
                <w:lang w:eastAsia="nl-NL"/>
              </w:rPr>
            </w:pPr>
            <w:r w:rsidRPr="00054447">
              <w:rPr>
                <w:rFonts w:eastAsia="Times New Roman"/>
                <w:b/>
                <w:bCs/>
                <w:sz w:val="18"/>
                <w:szCs w:val="18"/>
                <w:lang w:eastAsia="nl-NL"/>
              </w:rPr>
              <w:t>10572</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b/>
                <w:bCs/>
                <w:sz w:val="18"/>
                <w:szCs w:val="18"/>
                <w:lang w:eastAsia="nl-NL"/>
              </w:rPr>
            </w:pPr>
            <w:r w:rsidRPr="0014740D">
              <w:rPr>
                <w:rFonts w:eastAsia="Times New Roman"/>
                <w:b/>
                <w:bCs/>
                <w:sz w:val="18"/>
                <w:szCs w:val="18"/>
                <w:lang w:eastAsia="nl-NL"/>
              </w:rPr>
              <w:t>16500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rPr>
                <w:rFonts w:eastAsia="Times New Roman"/>
                <w:b/>
                <w:bCs/>
                <w:color w:val="FF0000"/>
                <w:sz w:val="18"/>
                <w:szCs w:val="18"/>
                <w:lang w:eastAsia="nl-NL"/>
              </w:rPr>
            </w:pPr>
            <w:r w:rsidRPr="0014740D">
              <w:rPr>
                <w:rFonts w:eastAsia="Times New Roman"/>
                <w:b/>
                <w:bCs/>
                <w:color w:val="FF0000"/>
                <w:sz w:val="18"/>
                <w:szCs w:val="18"/>
                <w:lang w:eastAsia="nl-NL"/>
              </w:rPr>
              <w:t>Algemene kosten</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rPr>
                <w:rFonts w:eastAsia="Times New Roman"/>
                <w:b/>
                <w:bCs/>
                <w:sz w:val="18"/>
                <w:szCs w:val="18"/>
                <w:lang w:eastAsia="nl-NL"/>
              </w:rPr>
            </w:pPr>
            <w:r w:rsidRPr="00054447">
              <w:rPr>
                <w:rFonts w:eastAsia="Times New Roman"/>
                <w:b/>
                <w:bCs/>
                <w:sz w:val="18"/>
                <w:szCs w:val="18"/>
                <w:lang w:eastAsia="nl-NL"/>
              </w:rPr>
              <w:t> </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rPr>
                <w:rFonts w:eastAsia="Times New Roman"/>
                <w:b/>
                <w:bCs/>
                <w:sz w:val="18"/>
                <w:szCs w:val="18"/>
                <w:lang w:eastAsia="nl-NL"/>
              </w:rPr>
            </w:pPr>
            <w:r w:rsidRPr="00054447">
              <w:rPr>
                <w:rFonts w:eastAsia="Times New Roman"/>
                <w:b/>
                <w:bCs/>
                <w:sz w:val="18"/>
                <w:szCs w:val="18"/>
                <w:lang w:eastAsia="nl-NL"/>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rPr>
                <w:rFonts w:eastAsia="Times New Roman"/>
                <w:color w:val="FF0000"/>
                <w:sz w:val="18"/>
                <w:szCs w:val="18"/>
                <w:lang w:eastAsia="nl-NL"/>
              </w:rPr>
            </w:pPr>
            <w:r w:rsidRPr="0014740D">
              <w:rPr>
                <w:rFonts w:eastAsia="Times New Roman"/>
                <w:color w:val="FF0000"/>
                <w:sz w:val="18"/>
                <w:szCs w:val="18"/>
                <w:lang w:eastAsia="nl-NL"/>
              </w:rPr>
              <w:t> </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i/>
                <w:iCs/>
                <w:color w:val="000000"/>
                <w:sz w:val="18"/>
                <w:szCs w:val="18"/>
                <w:lang w:eastAsia="nl-NL"/>
              </w:rPr>
            </w:pPr>
            <w:r w:rsidRPr="0014740D">
              <w:rPr>
                <w:rFonts w:eastAsia="Times New Roman"/>
                <w:i/>
                <w:iCs/>
                <w:color w:val="000000"/>
                <w:sz w:val="18"/>
                <w:szCs w:val="18"/>
                <w:lang w:eastAsia="nl-NL"/>
              </w:rPr>
              <w:t>Kantoorbenodigdheden</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600</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500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i/>
                <w:iCs/>
                <w:color w:val="000000"/>
                <w:sz w:val="18"/>
                <w:szCs w:val="18"/>
                <w:lang w:eastAsia="nl-NL"/>
              </w:rPr>
            </w:pPr>
            <w:r w:rsidRPr="0014740D">
              <w:rPr>
                <w:rFonts w:eastAsia="Times New Roman"/>
                <w:i/>
                <w:iCs/>
                <w:color w:val="000000"/>
                <w:sz w:val="18"/>
                <w:szCs w:val="18"/>
                <w:lang w:eastAsia="nl-NL"/>
              </w:rPr>
              <w:t>Telefoon/internet kosten</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 </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i/>
                <w:iCs/>
                <w:color w:val="000000"/>
                <w:sz w:val="18"/>
                <w:szCs w:val="18"/>
                <w:lang w:eastAsia="nl-NL"/>
              </w:rPr>
            </w:pPr>
            <w:r w:rsidRPr="0014740D">
              <w:rPr>
                <w:rFonts w:eastAsia="Times New Roman"/>
                <w:i/>
                <w:iCs/>
                <w:color w:val="000000"/>
                <w:sz w:val="18"/>
                <w:szCs w:val="18"/>
                <w:lang w:eastAsia="nl-NL"/>
              </w:rPr>
              <w:t>Porti en verzendkosten</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500</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390</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500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i/>
                <w:iCs/>
                <w:color w:val="000000"/>
                <w:sz w:val="18"/>
                <w:szCs w:val="18"/>
                <w:lang w:eastAsia="nl-NL"/>
              </w:rPr>
            </w:pPr>
            <w:r w:rsidRPr="0014740D">
              <w:rPr>
                <w:rFonts w:eastAsia="Times New Roman"/>
                <w:i/>
                <w:iCs/>
                <w:color w:val="000000"/>
                <w:sz w:val="18"/>
                <w:szCs w:val="18"/>
                <w:lang w:eastAsia="nl-NL"/>
              </w:rPr>
              <w:t xml:space="preserve">Kosten bestuur </w:t>
            </w:r>
            <w:proofErr w:type="spellStart"/>
            <w:r w:rsidRPr="0014740D">
              <w:rPr>
                <w:rFonts w:eastAsia="Times New Roman"/>
                <w:i/>
                <w:iCs/>
                <w:color w:val="000000"/>
                <w:sz w:val="18"/>
                <w:szCs w:val="18"/>
                <w:lang w:eastAsia="nl-NL"/>
              </w:rPr>
              <w:t>incl</w:t>
            </w:r>
            <w:proofErr w:type="spellEnd"/>
            <w:r w:rsidRPr="0014740D">
              <w:rPr>
                <w:rFonts w:eastAsia="Times New Roman"/>
                <w:i/>
                <w:iCs/>
                <w:color w:val="000000"/>
                <w:sz w:val="18"/>
                <w:szCs w:val="18"/>
                <w:lang w:eastAsia="nl-NL"/>
              </w:rPr>
              <w:t xml:space="preserve"> declaraties</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1000</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1043</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500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i/>
                <w:iCs/>
                <w:color w:val="000000"/>
                <w:sz w:val="18"/>
                <w:szCs w:val="18"/>
                <w:lang w:eastAsia="nl-NL"/>
              </w:rPr>
            </w:pPr>
            <w:r w:rsidRPr="0014740D">
              <w:rPr>
                <w:rFonts w:eastAsia="Times New Roman"/>
                <w:i/>
                <w:iCs/>
                <w:color w:val="000000"/>
                <w:sz w:val="18"/>
                <w:szCs w:val="18"/>
                <w:lang w:eastAsia="nl-NL"/>
              </w:rPr>
              <w:t>Notariskosten</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 </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i/>
                <w:iCs/>
                <w:color w:val="000000"/>
                <w:sz w:val="18"/>
                <w:szCs w:val="18"/>
                <w:lang w:eastAsia="nl-NL"/>
              </w:rPr>
            </w:pPr>
            <w:r w:rsidRPr="0014740D">
              <w:rPr>
                <w:rFonts w:eastAsia="Times New Roman"/>
                <w:i/>
                <w:iCs/>
                <w:color w:val="000000"/>
                <w:sz w:val="18"/>
                <w:szCs w:val="18"/>
                <w:lang w:eastAsia="nl-NL"/>
              </w:rPr>
              <w:t>Contributies/ abonnementen</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430</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430</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500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i/>
                <w:iCs/>
                <w:color w:val="000000"/>
                <w:sz w:val="18"/>
                <w:szCs w:val="18"/>
                <w:lang w:eastAsia="nl-NL"/>
              </w:rPr>
            </w:pPr>
            <w:r w:rsidRPr="0014740D">
              <w:rPr>
                <w:rFonts w:eastAsia="Times New Roman"/>
                <w:i/>
                <w:iCs/>
                <w:color w:val="000000"/>
                <w:sz w:val="18"/>
                <w:szCs w:val="18"/>
                <w:lang w:eastAsia="nl-NL"/>
              </w:rPr>
              <w:t>Administratiekosten</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500</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400</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500</w:t>
            </w:r>
          </w:p>
        </w:tc>
      </w:tr>
      <w:tr w:rsidR="0014740D" w:rsidRPr="0014740D" w:rsidTr="0014740D">
        <w:trPr>
          <w:trHeight w:val="300"/>
        </w:trPr>
        <w:tc>
          <w:tcPr>
            <w:tcW w:w="3580" w:type="dxa"/>
            <w:tcBorders>
              <w:top w:val="nil"/>
              <w:left w:val="single" w:sz="4" w:space="0" w:color="auto"/>
              <w:bottom w:val="nil"/>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i/>
                <w:iCs/>
                <w:color w:val="000000"/>
                <w:sz w:val="18"/>
                <w:szCs w:val="18"/>
                <w:lang w:eastAsia="nl-NL"/>
              </w:rPr>
            </w:pPr>
            <w:r w:rsidRPr="0014740D">
              <w:rPr>
                <w:rFonts w:eastAsia="Times New Roman"/>
                <w:i/>
                <w:iCs/>
                <w:color w:val="000000"/>
                <w:sz w:val="18"/>
                <w:szCs w:val="18"/>
                <w:lang w:eastAsia="nl-NL"/>
              </w:rPr>
              <w:t>Bankkosten</w:t>
            </w:r>
          </w:p>
        </w:tc>
        <w:tc>
          <w:tcPr>
            <w:tcW w:w="1580" w:type="dxa"/>
            <w:tcBorders>
              <w:top w:val="nil"/>
              <w:left w:val="nil"/>
              <w:bottom w:val="nil"/>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500</w:t>
            </w:r>
          </w:p>
        </w:tc>
        <w:tc>
          <w:tcPr>
            <w:tcW w:w="1366" w:type="dxa"/>
            <w:tcBorders>
              <w:top w:val="nil"/>
              <w:left w:val="nil"/>
              <w:bottom w:val="nil"/>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665</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rPr>
                <w:rFonts w:eastAsia="Times New Roman"/>
                <w:sz w:val="18"/>
                <w:szCs w:val="18"/>
                <w:lang w:eastAsia="nl-NL"/>
              </w:rPr>
            </w:pPr>
            <w:r w:rsidRPr="0014740D">
              <w:rPr>
                <w:rFonts w:eastAsia="Times New Roman"/>
                <w:sz w:val="18"/>
                <w:szCs w:val="18"/>
                <w:lang w:eastAsia="nl-NL"/>
              </w:rPr>
              <w:t> </w:t>
            </w:r>
          </w:p>
        </w:tc>
      </w:tr>
      <w:tr w:rsidR="0014740D" w:rsidRPr="0014740D" w:rsidTr="0014740D">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i/>
                <w:iCs/>
                <w:color w:val="000000"/>
                <w:sz w:val="18"/>
                <w:szCs w:val="18"/>
                <w:lang w:eastAsia="nl-NL"/>
              </w:rPr>
            </w:pPr>
            <w:r w:rsidRPr="0014740D">
              <w:rPr>
                <w:rFonts w:eastAsia="Times New Roman"/>
                <w:i/>
                <w:iCs/>
                <w:color w:val="000000"/>
                <w:sz w:val="18"/>
                <w:szCs w:val="18"/>
                <w:lang w:eastAsia="nl-NL"/>
              </w:rPr>
              <w:t>Onkosten en Vergoeding vrijwilligers</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500</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250</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5000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b/>
                <w:bCs/>
                <w:color w:val="000000"/>
                <w:sz w:val="18"/>
                <w:szCs w:val="18"/>
                <w:lang w:eastAsia="nl-NL"/>
              </w:rPr>
            </w:pPr>
            <w:r w:rsidRPr="0014740D">
              <w:rPr>
                <w:rFonts w:eastAsia="Times New Roman"/>
                <w:b/>
                <w:bCs/>
                <w:color w:val="000000"/>
                <w:sz w:val="18"/>
                <w:szCs w:val="18"/>
                <w:lang w:eastAsia="nl-NL"/>
              </w:rPr>
              <w:t>Totaal</w:t>
            </w:r>
          </w:p>
        </w:tc>
        <w:tc>
          <w:tcPr>
            <w:tcW w:w="1580" w:type="dxa"/>
            <w:tcBorders>
              <w:top w:val="nil"/>
              <w:left w:val="nil"/>
              <w:bottom w:val="single" w:sz="4" w:space="0" w:color="auto"/>
              <w:right w:val="single" w:sz="4" w:space="0" w:color="auto"/>
            </w:tcBorders>
            <w:shd w:val="clear" w:color="000000" w:fill="FFFFFF"/>
            <w:noWrap/>
            <w:vAlign w:val="bottom"/>
            <w:hideMark/>
          </w:tcPr>
          <w:p w:rsidR="0014740D" w:rsidRPr="00054447" w:rsidRDefault="0014740D" w:rsidP="0014740D">
            <w:pPr>
              <w:spacing w:after="0" w:line="240" w:lineRule="auto"/>
              <w:jc w:val="right"/>
              <w:rPr>
                <w:rFonts w:eastAsia="Times New Roman"/>
                <w:b/>
                <w:bCs/>
                <w:sz w:val="18"/>
                <w:szCs w:val="18"/>
                <w:lang w:eastAsia="nl-NL"/>
              </w:rPr>
            </w:pPr>
            <w:r w:rsidRPr="00054447">
              <w:rPr>
                <w:rFonts w:eastAsia="Times New Roman"/>
                <w:b/>
                <w:bCs/>
                <w:sz w:val="18"/>
                <w:szCs w:val="18"/>
                <w:lang w:eastAsia="nl-NL"/>
              </w:rPr>
              <w:t>4030</w:t>
            </w:r>
          </w:p>
        </w:tc>
        <w:tc>
          <w:tcPr>
            <w:tcW w:w="1366" w:type="dxa"/>
            <w:tcBorders>
              <w:top w:val="nil"/>
              <w:left w:val="nil"/>
              <w:bottom w:val="single" w:sz="4" w:space="0" w:color="auto"/>
              <w:right w:val="single" w:sz="4" w:space="0" w:color="auto"/>
            </w:tcBorders>
            <w:shd w:val="clear" w:color="000000" w:fill="FFFFFF"/>
            <w:noWrap/>
            <w:vAlign w:val="bottom"/>
            <w:hideMark/>
          </w:tcPr>
          <w:p w:rsidR="0014740D" w:rsidRPr="00054447" w:rsidRDefault="0014740D" w:rsidP="0014740D">
            <w:pPr>
              <w:spacing w:after="0" w:line="240" w:lineRule="auto"/>
              <w:jc w:val="right"/>
              <w:rPr>
                <w:rFonts w:eastAsia="Times New Roman"/>
                <w:b/>
                <w:bCs/>
                <w:sz w:val="18"/>
                <w:szCs w:val="18"/>
                <w:lang w:eastAsia="nl-NL"/>
              </w:rPr>
            </w:pPr>
            <w:r w:rsidRPr="00054447">
              <w:rPr>
                <w:rFonts w:eastAsia="Times New Roman"/>
                <w:b/>
                <w:bCs/>
                <w:sz w:val="18"/>
                <w:szCs w:val="18"/>
                <w:lang w:eastAsia="nl-NL"/>
              </w:rPr>
              <w:t>3178</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b/>
                <w:bCs/>
                <w:sz w:val="18"/>
                <w:szCs w:val="18"/>
                <w:lang w:eastAsia="nl-NL"/>
              </w:rPr>
            </w:pPr>
            <w:r w:rsidRPr="0014740D">
              <w:rPr>
                <w:rFonts w:eastAsia="Times New Roman"/>
                <w:b/>
                <w:bCs/>
                <w:sz w:val="18"/>
                <w:szCs w:val="18"/>
                <w:lang w:eastAsia="nl-NL"/>
              </w:rPr>
              <w:t>7500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color w:val="FF0000"/>
                <w:sz w:val="18"/>
                <w:szCs w:val="18"/>
                <w:lang w:eastAsia="nl-NL"/>
              </w:rPr>
            </w:pPr>
            <w:r w:rsidRPr="0014740D">
              <w:rPr>
                <w:rFonts w:eastAsia="Times New Roman"/>
                <w:color w:val="FF0000"/>
                <w:sz w:val="18"/>
                <w:szCs w:val="18"/>
                <w:lang w:eastAsia="nl-NL"/>
              </w:rPr>
              <w:t> </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sz w:val="18"/>
                <w:szCs w:val="18"/>
                <w:lang w:eastAsia="nl-NL"/>
              </w:rPr>
            </w:pPr>
            <w:r w:rsidRPr="00054447">
              <w:rPr>
                <w:rFonts w:eastAsia="Times New Roman"/>
                <w:sz w:val="18"/>
                <w:szCs w:val="18"/>
                <w:lang w:eastAsia="nl-NL"/>
              </w:rPr>
              <w:t> </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sz w:val="18"/>
                <w:szCs w:val="18"/>
                <w:lang w:eastAsia="nl-NL"/>
              </w:rPr>
            </w:pPr>
            <w:r w:rsidRPr="00054447">
              <w:rPr>
                <w:rFonts w:eastAsia="Times New Roman"/>
                <w:sz w:val="18"/>
                <w:szCs w:val="18"/>
                <w:lang w:eastAsia="nl-NL"/>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rPr>
                <w:rFonts w:eastAsia="Times New Roman"/>
                <w:sz w:val="18"/>
                <w:szCs w:val="18"/>
                <w:lang w:eastAsia="nl-NL"/>
              </w:rPr>
            </w:pPr>
            <w:r w:rsidRPr="0014740D">
              <w:rPr>
                <w:rFonts w:eastAsia="Times New Roman"/>
                <w:sz w:val="18"/>
                <w:szCs w:val="18"/>
                <w:lang w:eastAsia="nl-NL"/>
              </w:rPr>
              <w:t> </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rPr>
                <w:rFonts w:eastAsia="Times New Roman"/>
                <w:b/>
                <w:bCs/>
                <w:color w:val="FF0000"/>
                <w:sz w:val="18"/>
                <w:szCs w:val="18"/>
                <w:lang w:eastAsia="nl-NL"/>
              </w:rPr>
            </w:pPr>
            <w:r w:rsidRPr="0014740D">
              <w:rPr>
                <w:rFonts w:eastAsia="Times New Roman"/>
                <w:b/>
                <w:bCs/>
                <w:color w:val="FF0000"/>
                <w:sz w:val="18"/>
                <w:szCs w:val="18"/>
                <w:lang w:eastAsia="nl-NL"/>
              </w:rPr>
              <w:t>Incidentele uitgaven</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rPr>
                <w:rFonts w:eastAsia="Times New Roman"/>
                <w:b/>
                <w:bCs/>
                <w:sz w:val="18"/>
                <w:szCs w:val="18"/>
                <w:lang w:eastAsia="nl-NL"/>
              </w:rPr>
            </w:pPr>
            <w:r w:rsidRPr="00054447">
              <w:rPr>
                <w:rFonts w:eastAsia="Times New Roman"/>
                <w:b/>
                <w:bCs/>
                <w:sz w:val="18"/>
                <w:szCs w:val="18"/>
                <w:lang w:eastAsia="nl-NL"/>
              </w:rPr>
              <w:t> </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rPr>
                <w:rFonts w:eastAsia="Times New Roman"/>
                <w:b/>
                <w:bCs/>
                <w:sz w:val="18"/>
                <w:szCs w:val="18"/>
                <w:lang w:eastAsia="nl-NL"/>
              </w:rPr>
            </w:pPr>
            <w:r w:rsidRPr="00054447">
              <w:rPr>
                <w:rFonts w:eastAsia="Times New Roman"/>
                <w:b/>
                <w:bCs/>
                <w:sz w:val="18"/>
                <w:szCs w:val="18"/>
                <w:lang w:eastAsia="nl-NL"/>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rPr>
                <w:rFonts w:eastAsia="Times New Roman"/>
                <w:color w:val="FF0000"/>
                <w:sz w:val="18"/>
                <w:szCs w:val="18"/>
                <w:lang w:eastAsia="nl-NL"/>
              </w:rPr>
            </w:pPr>
            <w:r w:rsidRPr="0014740D">
              <w:rPr>
                <w:rFonts w:eastAsia="Times New Roman"/>
                <w:color w:val="FF0000"/>
                <w:sz w:val="18"/>
                <w:szCs w:val="18"/>
                <w:lang w:eastAsia="nl-NL"/>
              </w:rPr>
              <w:t> </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i/>
                <w:iCs/>
                <w:color w:val="000000"/>
                <w:sz w:val="18"/>
                <w:szCs w:val="18"/>
                <w:lang w:eastAsia="nl-NL"/>
              </w:rPr>
            </w:pPr>
            <w:r w:rsidRPr="0014740D">
              <w:rPr>
                <w:rFonts w:eastAsia="Times New Roman"/>
                <w:i/>
                <w:iCs/>
                <w:color w:val="000000"/>
                <w:sz w:val="18"/>
                <w:szCs w:val="18"/>
                <w:lang w:eastAsia="nl-NL"/>
              </w:rPr>
              <w:t>reservering voor ontwikkeling LIA</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 </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7000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i/>
                <w:iCs/>
                <w:color w:val="000000"/>
                <w:sz w:val="18"/>
                <w:szCs w:val="18"/>
                <w:lang w:eastAsia="nl-NL"/>
              </w:rPr>
            </w:pPr>
            <w:r w:rsidRPr="0014740D">
              <w:rPr>
                <w:rFonts w:eastAsia="Times New Roman"/>
                <w:i/>
                <w:iCs/>
                <w:color w:val="000000"/>
                <w:sz w:val="18"/>
                <w:szCs w:val="18"/>
                <w:lang w:eastAsia="nl-NL"/>
              </w:rPr>
              <w:t>Incidentele donaties</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1000</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11000</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1000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i/>
                <w:iCs/>
                <w:color w:val="000000"/>
                <w:sz w:val="18"/>
                <w:szCs w:val="18"/>
                <w:lang w:eastAsia="nl-NL"/>
              </w:rPr>
            </w:pPr>
            <w:r w:rsidRPr="0014740D">
              <w:rPr>
                <w:rFonts w:eastAsia="Times New Roman"/>
                <w:i/>
                <w:iCs/>
                <w:color w:val="000000"/>
                <w:sz w:val="18"/>
                <w:szCs w:val="18"/>
                <w:lang w:eastAsia="nl-NL"/>
              </w:rPr>
              <w:t>Onvoorzien</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 </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iCs/>
                <w:sz w:val="18"/>
                <w:szCs w:val="18"/>
                <w:lang w:eastAsia="nl-NL"/>
              </w:rPr>
            </w:pPr>
            <w:r w:rsidRPr="00054447">
              <w:rPr>
                <w:rFonts w:eastAsia="Times New Roman"/>
                <w:iCs/>
                <w:sz w:val="18"/>
                <w:szCs w:val="18"/>
                <w:lang w:eastAsia="nl-NL"/>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500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b/>
                <w:bCs/>
                <w:color w:val="000000"/>
                <w:sz w:val="18"/>
                <w:szCs w:val="18"/>
                <w:lang w:eastAsia="nl-NL"/>
              </w:rPr>
            </w:pPr>
            <w:r w:rsidRPr="0014740D">
              <w:rPr>
                <w:rFonts w:eastAsia="Times New Roman"/>
                <w:b/>
                <w:bCs/>
                <w:color w:val="000000"/>
                <w:sz w:val="18"/>
                <w:szCs w:val="18"/>
                <w:lang w:eastAsia="nl-NL"/>
              </w:rPr>
              <w:t>Totaal</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b/>
                <w:bCs/>
                <w:sz w:val="18"/>
                <w:szCs w:val="18"/>
                <w:lang w:eastAsia="nl-NL"/>
              </w:rPr>
            </w:pPr>
            <w:r w:rsidRPr="00054447">
              <w:rPr>
                <w:rFonts w:eastAsia="Times New Roman"/>
                <w:b/>
                <w:bCs/>
                <w:sz w:val="18"/>
                <w:szCs w:val="18"/>
                <w:lang w:eastAsia="nl-NL"/>
              </w:rPr>
              <w:t>1000</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b/>
                <w:bCs/>
                <w:sz w:val="18"/>
                <w:szCs w:val="18"/>
                <w:lang w:eastAsia="nl-NL"/>
              </w:rPr>
            </w:pPr>
            <w:r w:rsidRPr="00054447">
              <w:rPr>
                <w:rFonts w:eastAsia="Times New Roman"/>
                <w:b/>
                <w:bCs/>
                <w:sz w:val="18"/>
                <w:szCs w:val="18"/>
                <w:lang w:eastAsia="nl-NL"/>
              </w:rPr>
              <w:t>11000</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b/>
                <w:bCs/>
                <w:sz w:val="18"/>
                <w:szCs w:val="18"/>
                <w:lang w:eastAsia="nl-NL"/>
              </w:rPr>
            </w:pPr>
            <w:r w:rsidRPr="0014740D">
              <w:rPr>
                <w:rFonts w:eastAsia="Times New Roman"/>
                <w:b/>
                <w:bCs/>
                <w:sz w:val="18"/>
                <w:szCs w:val="18"/>
                <w:lang w:eastAsia="nl-NL"/>
              </w:rPr>
              <w:t>8500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b/>
                <w:bCs/>
                <w:color w:val="000000"/>
                <w:sz w:val="18"/>
                <w:szCs w:val="18"/>
                <w:lang w:eastAsia="nl-NL"/>
              </w:rPr>
            </w:pPr>
            <w:r w:rsidRPr="0014740D">
              <w:rPr>
                <w:rFonts w:eastAsia="Times New Roman"/>
                <w:b/>
                <w:bCs/>
                <w:color w:val="000000"/>
                <w:sz w:val="18"/>
                <w:szCs w:val="18"/>
                <w:lang w:eastAsia="nl-NL"/>
              </w:rPr>
              <w:t> </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b/>
                <w:bCs/>
                <w:sz w:val="18"/>
                <w:szCs w:val="18"/>
                <w:lang w:eastAsia="nl-NL"/>
              </w:rPr>
            </w:pPr>
            <w:r w:rsidRPr="00054447">
              <w:rPr>
                <w:rFonts w:eastAsia="Times New Roman"/>
                <w:b/>
                <w:bCs/>
                <w:sz w:val="18"/>
                <w:szCs w:val="18"/>
                <w:lang w:eastAsia="nl-NL"/>
              </w:rPr>
              <w:t> </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b/>
                <w:bCs/>
                <w:sz w:val="18"/>
                <w:szCs w:val="18"/>
                <w:lang w:eastAsia="nl-NL"/>
              </w:rPr>
            </w:pPr>
            <w:r w:rsidRPr="00054447">
              <w:rPr>
                <w:rFonts w:eastAsia="Times New Roman"/>
                <w:b/>
                <w:bCs/>
                <w:sz w:val="18"/>
                <w:szCs w:val="18"/>
                <w:lang w:eastAsia="nl-NL"/>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rPr>
                <w:rFonts w:eastAsia="Times New Roman"/>
                <w:sz w:val="18"/>
                <w:szCs w:val="18"/>
                <w:lang w:eastAsia="nl-NL"/>
              </w:rPr>
            </w:pPr>
            <w:r w:rsidRPr="0014740D">
              <w:rPr>
                <w:rFonts w:eastAsia="Times New Roman"/>
                <w:sz w:val="18"/>
                <w:szCs w:val="18"/>
                <w:lang w:eastAsia="nl-NL"/>
              </w:rPr>
              <w:t> </w:t>
            </w:r>
          </w:p>
        </w:tc>
      </w:tr>
      <w:tr w:rsidR="0014740D" w:rsidRPr="0014740D" w:rsidTr="0014740D">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b/>
                <w:bCs/>
                <w:color w:val="000000"/>
                <w:sz w:val="18"/>
                <w:szCs w:val="18"/>
                <w:lang w:eastAsia="nl-NL"/>
              </w:rPr>
            </w:pPr>
            <w:r w:rsidRPr="0014740D">
              <w:rPr>
                <w:rFonts w:eastAsia="Times New Roman"/>
                <w:b/>
                <w:bCs/>
                <w:color w:val="000000"/>
                <w:sz w:val="18"/>
                <w:szCs w:val="18"/>
                <w:lang w:eastAsia="nl-NL"/>
              </w:rPr>
              <w:t>TOTAAL UITGAVEN</w:t>
            </w:r>
          </w:p>
        </w:tc>
        <w:tc>
          <w:tcPr>
            <w:tcW w:w="1580" w:type="dxa"/>
            <w:tcBorders>
              <w:top w:val="nil"/>
              <w:left w:val="nil"/>
              <w:bottom w:val="single" w:sz="4" w:space="0" w:color="auto"/>
              <w:right w:val="single" w:sz="4" w:space="0" w:color="auto"/>
            </w:tcBorders>
            <w:shd w:val="clear" w:color="000000" w:fill="FFFFFF"/>
            <w:noWrap/>
            <w:vAlign w:val="bottom"/>
            <w:hideMark/>
          </w:tcPr>
          <w:p w:rsidR="0014740D" w:rsidRPr="00054447" w:rsidRDefault="0014740D" w:rsidP="0014740D">
            <w:pPr>
              <w:spacing w:after="0" w:line="240" w:lineRule="auto"/>
              <w:jc w:val="right"/>
              <w:rPr>
                <w:rFonts w:eastAsia="Times New Roman"/>
                <w:b/>
                <w:bCs/>
                <w:sz w:val="18"/>
                <w:szCs w:val="18"/>
                <w:lang w:eastAsia="nl-NL"/>
              </w:rPr>
            </w:pPr>
            <w:r w:rsidRPr="00054447">
              <w:rPr>
                <w:rFonts w:eastAsia="Times New Roman"/>
                <w:b/>
                <w:bCs/>
                <w:sz w:val="18"/>
                <w:szCs w:val="18"/>
                <w:lang w:eastAsia="nl-NL"/>
              </w:rPr>
              <w:t>30.105</w:t>
            </w:r>
          </w:p>
        </w:tc>
        <w:tc>
          <w:tcPr>
            <w:tcW w:w="1366" w:type="dxa"/>
            <w:tcBorders>
              <w:top w:val="nil"/>
              <w:left w:val="nil"/>
              <w:bottom w:val="nil"/>
              <w:right w:val="single" w:sz="4" w:space="0" w:color="auto"/>
            </w:tcBorders>
            <w:shd w:val="clear" w:color="000000" w:fill="FFFFFF"/>
            <w:noWrap/>
            <w:vAlign w:val="bottom"/>
            <w:hideMark/>
          </w:tcPr>
          <w:p w:rsidR="0014740D" w:rsidRPr="00054447" w:rsidRDefault="0014740D" w:rsidP="0014740D">
            <w:pPr>
              <w:spacing w:after="0" w:line="240" w:lineRule="auto"/>
              <w:jc w:val="right"/>
              <w:rPr>
                <w:rFonts w:eastAsia="Times New Roman"/>
                <w:b/>
                <w:bCs/>
                <w:sz w:val="18"/>
                <w:szCs w:val="18"/>
                <w:lang w:eastAsia="nl-NL"/>
              </w:rPr>
            </w:pPr>
            <w:r w:rsidRPr="00054447">
              <w:rPr>
                <w:rFonts w:eastAsia="Times New Roman"/>
                <w:b/>
                <w:bCs/>
                <w:sz w:val="18"/>
                <w:szCs w:val="18"/>
                <w:lang w:eastAsia="nl-NL"/>
              </w:rPr>
              <w:t>25623</w:t>
            </w:r>
          </w:p>
        </w:tc>
        <w:tc>
          <w:tcPr>
            <w:tcW w:w="1417" w:type="dxa"/>
            <w:tcBorders>
              <w:top w:val="nil"/>
              <w:left w:val="single" w:sz="4" w:space="0" w:color="auto"/>
              <w:bottom w:val="nil"/>
              <w:right w:val="single" w:sz="4" w:space="0" w:color="auto"/>
            </w:tcBorders>
            <w:shd w:val="clear" w:color="000000" w:fill="FFFFFF"/>
            <w:noWrap/>
            <w:vAlign w:val="bottom"/>
            <w:hideMark/>
          </w:tcPr>
          <w:p w:rsidR="0014740D" w:rsidRPr="0014740D" w:rsidRDefault="0014740D" w:rsidP="0014740D">
            <w:pPr>
              <w:spacing w:after="0" w:line="240" w:lineRule="auto"/>
              <w:rPr>
                <w:rFonts w:eastAsia="Times New Roman"/>
                <w:lang w:eastAsia="nl-NL"/>
              </w:rPr>
            </w:pPr>
            <w:r w:rsidRPr="0014740D">
              <w:rPr>
                <w:rFonts w:eastAsia="Times New Roman"/>
                <w:lang w:eastAsia="nl-NL"/>
              </w:rPr>
              <w:t> </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000000" w:fill="DA9694"/>
            <w:noWrap/>
            <w:vAlign w:val="bottom"/>
            <w:hideMark/>
          </w:tcPr>
          <w:p w:rsidR="0014740D" w:rsidRPr="0014740D" w:rsidRDefault="0014740D" w:rsidP="0014740D">
            <w:pPr>
              <w:spacing w:after="0" w:line="240" w:lineRule="auto"/>
              <w:rPr>
                <w:rFonts w:eastAsia="Times New Roman"/>
                <w:b/>
                <w:bCs/>
                <w:sz w:val="20"/>
                <w:szCs w:val="20"/>
                <w:lang w:eastAsia="nl-NL"/>
              </w:rPr>
            </w:pPr>
            <w:bookmarkStart w:id="0" w:name="_GoBack"/>
            <w:r w:rsidRPr="0014740D">
              <w:rPr>
                <w:rFonts w:eastAsia="Times New Roman"/>
                <w:b/>
                <w:bCs/>
                <w:sz w:val="20"/>
                <w:szCs w:val="20"/>
                <w:lang w:eastAsia="nl-NL"/>
              </w:rPr>
              <w:t>INKOMSTEN</w:t>
            </w:r>
          </w:p>
        </w:tc>
        <w:tc>
          <w:tcPr>
            <w:tcW w:w="1580" w:type="dxa"/>
            <w:tcBorders>
              <w:top w:val="nil"/>
              <w:left w:val="nil"/>
              <w:bottom w:val="single" w:sz="4" w:space="0" w:color="auto"/>
              <w:right w:val="single" w:sz="4" w:space="0" w:color="auto"/>
            </w:tcBorders>
            <w:shd w:val="clear" w:color="000000" w:fill="DA9694"/>
            <w:noWrap/>
            <w:vAlign w:val="bottom"/>
            <w:hideMark/>
          </w:tcPr>
          <w:p w:rsidR="0014740D" w:rsidRPr="00054447" w:rsidRDefault="0014740D" w:rsidP="0014740D">
            <w:pPr>
              <w:spacing w:after="0" w:line="240" w:lineRule="auto"/>
              <w:rPr>
                <w:rFonts w:eastAsia="Times New Roman"/>
                <w:b/>
                <w:bCs/>
                <w:sz w:val="20"/>
                <w:szCs w:val="20"/>
                <w:lang w:eastAsia="nl-NL"/>
              </w:rPr>
            </w:pPr>
            <w:r w:rsidRPr="00054447">
              <w:rPr>
                <w:rFonts w:eastAsia="Times New Roman"/>
                <w:b/>
                <w:bCs/>
                <w:sz w:val="20"/>
                <w:szCs w:val="20"/>
                <w:lang w:eastAsia="nl-NL"/>
              </w:rPr>
              <w:t> </w:t>
            </w:r>
          </w:p>
        </w:tc>
        <w:tc>
          <w:tcPr>
            <w:tcW w:w="1366" w:type="dxa"/>
            <w:tcBorders>
              <w:top w:val="single" w:sz="4" w:space="0" w:color="auto"/>
              <w:left w:val="nil"/>
              <w:bottom w:val="single" w:sz="4" w:space="0" w:color="auto"/>
              <w:right w:val="single" w:sz="4" w:space="0" w:color="auto"/>
            </w:tcBorders>
            <w:shd w:val="clear" w:color="000000" w:fill="DA9694"/>
            <w:noWrap/>
            <w:vAlign w:val="bottom"/>
            <w:hideMark/>
          </w:tcPr>
          <w:p w:rsidR="0014740D" w:rsidRPr="00054447" w:rsidRDefault="0014740D" w:rsidP="0014740D">
            <w:pPr>
              <w:spacing w:after="0" w:line="240" w:lineRule="auto"/>
              <w:rPr>
                <w:rFonts w:eastAsia="Times New Roman"/>
                <w:b/>
                <w:bCs/>
                <w:sz w:val="20"/>
                <w:szCs w:val="20"/>
                <w:lang w:eastAsia="nl-NL"/>
              </w:rPr>
            </w:pPr>
            <w:r w:rsidRPr="00054447">
              <w:rPr>
                <w:rFonts w:eastAsia="Times New Roman"/>
                <w:b/>
                <w:bCs/>
                <w:sz w:val="20"/>
                <w:szCs w:val="20"/>
                <w:lang w:eastAsia="nl-NL"/>
              </w:rPr>
              <w:t> </w:t>
            </w:r>
          </w:p>
        </w:tc>
        <w:tc>
          <w:tcPr>
            <w:tcW w:w="1417" w:type="dxa"/>
            <w:tcBorders>
              <w:top w:val="single" w:sz="4" w:space="0" w:color="auto"/>
              <w:left w:val="nil"/>
              <w:bottom w:val="single" w:sz="4" w:space="0" w:color="auto"/>
              <w:right w:val="single" w:sz="4" w:space="0" w:color="auto"/>
            </w:tcBorders>
            <w:shd w:val="clear" w:color="000000" w:fill="DA9694"/>
            <w:noWrap/>
            <w:vAlign w:val="bottom"/>
            <w:hideMark/>
          </w:tcPr>
          <w:p w:rsidR="0014740D" w:rsidRPr="0014740D" w:rsidRDefault="0014740D" w:rsidP="0014740D">
            <w:pPr>
              <w:spacing w:after="0" w:line="240" w:lineRule="auto"/>
              <w:rPr>
                <w:rFonts w:eastAsia="Times New Roman"/>
                <w:sz w:val="18"/>
                <w:szCs w:val="18"/>
                <w:lang w:eastAsia="nl-NL"/>
              </w:rPr>
            </w:pPr>
            <w:r w:rsidRPr="0014740D">
              <w:rPr>
                <w:rFonts w:eastAsia="Times New Roman"/>
                <w:sz w:val="18"/>
                <w:szCs w:val="18"/>
                <w:lang w:eastAsia="nl-NL"/>
              </w:rPr>
              <w:t> </w:t>
            </w:r>
          </w:p>
        </w:tc>
      </w:tr>
      <w:bookmarkEnd w:id="0"/>
      <w:tr w:rsidR="0014740D" w:rsidRPr="0014740D" w:rsidTr="0014740D">
        <w:trPr>
          <w:trHeight w:val="427"/>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rPr>
                <w:rFonts w:eastAsia="Times New Roman"/>
                <w:b/>
                <w:bCs/>
                <w:i/>
                <w:iCs/>
                <w:color w:val="FF0000"/>
                <w:sz w:val="18"/>
                <w:szCs w:val="18"/>
                <w:lang w:eastAsia="nl-NL"/>
              </w:rPr>
            </w:pPr>
            <w:r w:rsidRPr="0014740D">
              <w:rPr>
                <w:rFonts w:eastAsia="Times New Roman"/>
                <w:b/>
                <w:bCs/>
                <w:i/>
                <w:iCs/>
                <w:color w:val="FF0000"/>
                <w:sz w:val="18"/>
                <w:szCs w:val="18"/>
                <w:lang w:eastAsia="nl-NL"/>
              </w:rPr>
              <w:t>onderwerp</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rPr>
                <w:rFonts w:eastAsia="Times New Roman"/>
                <w:b/>
                <w:bCs/>
                <w:iCs/>
                <w:sz w:val="18"/>
                <w:szCs w:val="18"/>
                <w:lang w:eastAsia="nl-NL"/>
              </w:rPr>
            </w:pPr>
            <w:r w:rsidRPr="00054447">
              <w:rPr>
                <w:rFonts w:eastAsia="Times New Roman"/>
                <w:b/>
                <w:bCs/>
                <w:iCs/>
                <w:sz w:val="18"/>
                <w:szCs w:val="18"/>
                <w:lang w:eastAsia="nl-NL"/>
              </w:rPr>
              <w:t>begroting 2015</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rPr>
                <w:rFonts w:eastAsia="Times New Roman"/>
                <w:b/>
                <w:bCs/>
                <w:iCs/>
                <w:sz w:val="18"/>
                <w:szCs w:val="18"/>
                <w:lang w:eastAsia="nl-NL"/>
              </w:rPr>
            </w:pPr>
            <w:r w:rsidRPr="00054447">
              <w:rPr>
                <w:rFonts w:eastAsia="Times New Roman"/>
                <w:b/>
                <w:bCs/>
                <w:iCs/>
                <w:sz w:val="18"/>
                <w:szCs w:val="18"/>
                <w:lang w:eastAsia="nl-NL"/>
              </w:rPr>
              <w:t>realiteit 2014</w:t>
            </w:r>
          </w:p>
        </w:tc>
        <w:tc>
          <w:tcPr>
            <w:tcW w:w="1417" w:type="dxa"/>
            <w:tcBorders>
              <w:top w:val="nil"/>
              <w:left w:val="nil"/>
              <w:bottom w:val="single" w:sz="4" w:space="0" w:color="auto"/>
              <w:right w:val="single" w:sz="4" w:space="0" w:color="auto"/>
            </w:tcBorders>
            <w:shd w:val="clear" w:color="000000" w:fill="FFFFFF"/>
            <w:vAlign w:val="bottom"/>
            <w:hideMark/>
          </w:tcPr>
          <w:p w:rsidR="0014740D" w:rsidRPr="0014740D" w:rsidRDefault="0014740D" w:rsidP="0014740D">
            <w:pPr>
              <w:spacing w:after="0" w:line="240" w:lineRule="auto"/>
              <w:rPr>
                <w:rFonts w:eastAsia="Times New Roman"/>
                <w:b/>
                <w:bCs/>
                <w:i/>
                <w:iCs/>
                <w:sz w:val="18"/>
                <w:szCs w:val="18"/>
                <w:lang w:eastAsia="nl-NL"/>
              </w:rPr>
            </w:pPr>
            <w:r w:rsidRPr="0014740D">
              <w:rPr>
                <w:rFonts w:eastAsia="Times New Roman"/>
                <w:b/>
                <w:bCs/>
                <w:i/>
                <w:iCs/>
                <w:sz w:val="18"/>
                <w:szCs w:val="18"/>
                <w:lang w:eastAsia="nl-NL"/>
              </w:rPr>
              <w:t>begroting 2014</w:t>
            </w:r>
          </w:p>
        </w:tc>
      </w:tr>
      <w:tr w:rsidR="0014740D" w:rsidRPr="0014740D" w:rsidTr="0014740D">
        <w:trPr>
          <w:trHeight w:val="31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rPr>
                <w:rFonts w:eastAsia="Times New Roman"/>
                <w:b/>
                <w:bCs/>
                <w:color w:val="000000"/>
                <w:sz w:val="18"/>
                <w:szCs w:val="18"/>
                <w:lang w:eastAsia="nl-NL"/>
              </w:rPr>
            </w:pPr>
            <w:r w:rsidRPr="0014740D">
              <w:rPr>
                <w:rFonts w:eastAsia="Times New Roman"/>
                <w:b/>
                <w:bCs/>
                <w:color w:val="000000"/>
                <w:sz w:val="18"/>
                <w:szCs w:val="18"/>
                <w:lang w:eastAsia="nl-NL"/>
              </w:rPr>
              <w:t>Donaties St LIA</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b/>
                <w:bCs/>
                <w:sz w:val="18"/>
                <w:szCs w:val="18"/>
                <w:lang w:eastAsia="nl-NL"/>
              </w:rPr>
            </w:pPr>
            <w:r w:rsidRPr="00054447">
              <w:rPr>
                <w:rFonts w:eastAsia="Times New Roman"/>
                <w:b/>
                <w:bCs/>
                <w:sz w:val="18"/>
                <w:szCs w:val="18"/>
                <w:lang w:eastAsia="nl-NL"/>
              </w:rPr>
              <w:t>30.000</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b/>
                <w:bCs/>
                <w:sz w:val="18"/>
                <w:szCs w:val="18"/>
                <w:lang w:eastAsia="nl-NL"/>
              </w:rPr>
            </w:pPr>
            <w:r w:rsidRPr="00054447">
              <w:rPr>
                <w:rFonts w:eastAsia="Times New Roman"/>
                <w:b/>
                <w:bCs/>
                <w:sz w:val="18"/>
                <w:szCs w:val="18"/>
                <w:lang w:eastAsia="nl-NL"/>
              </w:rPr>
              <w:t>28.660</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35000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rPr>
                <w:rFonts w:eastAsia="Times New Roman"/>
                <w:b/>
                <w:bCs/>
                <w:color w:val="000000"/>
                <w:sz w:val="18"/>
                <w:szCs w:val="18"/>
                <w:lang w:eastAsia="nl-NL"/>
              </w:rPr>
            </w:pPr>
            <w:r w:rsidRPr="0014740D">
              <w:rPr>
                <w:rFonts w:eastAsia="Times New Roman"/>
                <w:b/>
                <w:bCs/>
                <w:color w:val="000000"/>
                <w:sz w:val="18"/>
                <w:szCs w:val="18"/>
                <w:lang w:eastAsia="nl-NL"/>
              </w:rPr>
              <w:t>Nalatenschappen</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rPr>
                <w:rFonts w:eastAsia="Times New Roman"/>
                <w:b/>
                <w:bCs/>
                <w:sz w:val="18"/>
                <w:szCs w:val="18"/>
                <w:lang w:eastAsia="nl-NL"/>
              </w:rPr>
            </w:pPr>
            <w:r w:rsidRPr="00054447">
              <w:rPr>
                <w:rFonts w:eastAsia="Times New Roman"/>
                <w:b/>
                <w:bCs/>
                <w:sz w:val="18"/>
                <w:szCs w:val="18"/>
                <w:lang w:eastAsia="nl-NL"/>
              </w:rPr>
              <w:t> </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rPr>
                <w:rFonts w:eastAsia="Times New Roman"/>
                <w:b/>
                <w:bCs/>
                <w:sz w:val="18"/>
                <w:szCs w:val="18"/>
                <w:lang w:eastAsia="nl-NL"/>
              </w:rPr>
            </w:pPr>
            <w:r w:rsidRPr="00054447">
              <w:rPr>
                <w:rFonts w:eastAsia="Times New Roman"/>
                <w:b/>
                <w:bCs/>
                <w:sz w:val="18"/>
                <w:szCs w:val="18"/>
                <w:lang w:eastAsia="nl-NL"/>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rPr>
                <w:rFonts w:eastAsia="Times New Roman"/>
                <w:sz w:val="18"/>
                <w:szCs w:val="18"/>
                <w:lang w:eastAsia="nl-NL"/>
              </w:rPr>
            </w:pPr>
            <w:r w:rsidRPr="0014740D">
              <w:rPr>
                <w:rFonts w:eastAsia="Times New Roman"/>
                <w:sz w:val="18"/>
                <w:szCs w:val="18"/>
                <w:lang w:eastAsia="nl-NL"/>
              </w:rPr>
              <w:t> </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rPr>
                <w:rFonts w:eastAsia="Times New Roman"/>
                <w:b/>
                <w:bCs/>
                <w:color w:val="000000"/>
                <w:sz w:val="18"/>
                <w:szCs w:val="18"/>
                <w:lang w:eastAsia="nl-NL"/>
              </w:rPr>
            </w:pPr>
            <w:r w:rsidRPr="0014740D">
              <w:rPr>
                <w:rFonts w:eastAsia="Times New Roman"/>
                <w:b/>
                <w:bCs/>
                <w:color w:val="000000"/>
                <w:sz w:val="18"/>
                <w:szCs w:val="18"/>
                <w:lang w:eastAsia="nl-NL"/>
              </w:rPr>
              <w:t>Rente spaarrekeningen</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rPr>
                <w:rFonts w:eastAsia="Times New Roman"/>
                <w:b/>
                <w:bCs/>
                <w:color w:val="FF0000"/>
                <w:sz w:val="18"/>
                <w:szCs w:val="18"/>
                <w:lang w:eastAsia="nl-NL"/>
              </w:rPr>
            </w:pPr>
            <w:r w:rsidRPr="0014740D">
              <w:rPr>
                <w:rFonts w:eastAsia="Times New Roman"/>
                <w:b/>
                <w:bCs/>
                <w:color w:val="FF0000"/>
                <w:sz w:val="18"/>
                <w:szCs w:val="18"/>
                <w:lang w:eastAsia="nl-NL"/>
              </w:rPr>
              <w:t> </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rPr>
                <w:rFonts w:eastAsia="Times New Roman"/>
                <w:b/>
                <w:bCs/>
                <w:color w:val="000000"/>
                <w:sz w:val="18"/>
                <w:szCs w:val="18"/>
                <w:lang w:eastAsia="nl-NL"/>
              </w:rPr>
            </w:pPr>
            <w:r w:rsidRPr="0014740D">
              <w:rPr>
                <w:rFonts w:eastAsia="Times New Roman"/>
                <w:b/>
                <w:bCs/>
                <w:color w:val="000000"/>
                <w:sz w:val="18"/>
                <w:szCs w:val="18"/>
                <w:lang w:eastAsia="nl-NL"/>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500</w:t>
            </w:r>
          </w:p>
        </w:tc>
      </w:tr>
      <w:tr w:rsidR="0014740D" w:rsidRPr="0014740D" w:rsidTr="0014740D">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b/>
                <w:bCs/>
                <w:color w:val="000000"/>
                <w:sz w:val="18"/>
                <w:szCs w:val="18"/>
                <w:lang w:eastAsia="nl-NL"/>
              </w:rPr>
            </w:pPr>
            <w:r w:rsidRPr="0014740D">
              <w:rPr>
                <w:rFonts w:eastAsia="Times New Roman"/>
                <w:b/>
                <w:bCs/>
                <w:color w:val="000000"/>
                <w:sz w:val="18"/>
                <w:szCs w:val="18"/>
                <w:lang w:eastAsia="nl-NL"/>
              </w:rPr>
              <w:t>Totaal</w:t>
            </w:r>
          </w:p>
        </w:tc>
        <w:tc>
          <w:tcPr>
            <w:tcW w:w="1580" w:type="dxa"/>
            <w:tcBorders>
              <w:top w:val="nil"/>
              <w:left w:val="nil"/>
              <w:bottom w:val="single" w:sz="4" w:space="0" w:color="auto"/>
              <w:right w:val="single" w:sz="4" w:space="0" w:color="auto"/>
            </w:tcBorders>
            <w:shd w:val="clear" w:color="auto" w:fill="auto"/>
            <w:noWrap/>
            <w:vAlign w:val="bottom"/>
            <w:hideMark/>
          </w:tcPr>
          <w:p w:rsidR="0014740D" w:rsidRPr="00054447" w:rsidRDefault="0014740D" w:rsidP="0014740D">
            <w:pPr>
              <w:spacing w:after="0" w:line="240" w:lineRule="auto"/>
              <w:jc w:val="right"/>
              <w:rPr>
                <w:rFonts w:eastAsia="Times New Roman"/>
                <w:b/>
                <w:bCs/>
                <w:sz w:val="18"/>
                <w:szCs w:val="18"/>
                <w:lang w:eastAsia="nl-NL"/>
              </w:rPr>
            </w:pPr>
            <w:r w:rsidRPr="00054447">
              <w:rPr>
                <w:rFonts w:eastAsia="Times New Roman"/>
                <w:b/>
                <w:bCs/>
                <w:sz w:val="18"/>
                <w:szCs w:val="18"/>
                <w:lang w:eastAsia="nl-NL"/>
              </w:rPr>
              <w:t>30000</w:t>
            </w:r>
          </w:p>
        </w:tc>
        <w:tc>
          <w:tcPr>
            <w:tcW w:w="1366" w:type="dxa"/>
            <w:tcBorders>
              <w:top w:val="nil"/>
              <w:left w:val="nil"/>
              <w:bottom w:val="single" w:sz="4" w:space="0" w:color="auto"/>
              <w:right w:val="single" w:sz="4" w:space="0" w:color="auto"/>
            </w:tcBorders>
            <w:shd w:val="clear" w:color="auto" w:fill="auto"/>
            <w:noWrap/>
            <w:vAlign w:val="bottom"/>
            <w:hideMark/>
          </w:tcPr>
          <w:p w:rsidR="0014740D" w:rsidRPr="0014740D" w:rsidRDefault="0014740D" w:rsidP="0014740D">
            <w:pPr>
              <w:spacing w:after="0" w:line="240" w:lineRule="auto"/>
              <w:jc w:val="right"/>
              <w:rPr>
                <w:rFonts w:eastAsia="Times New Roman"/>
                <w:b/>
                <w:bCs/>
                <w:color w:val="000000"/>
                <w:sz w:val="18"/>
                <w:szCs w:val="18"/>
                <w:lang w:eastAsia="nl-NL"/>
              </w:rPr>
            </w:pPr>
            <w:r w:rsidRPr="0014740D">
              <w:rPr>
                <w:rFonts w:eastAsia="Times New Roman"/>
                <w:b/>
                <w:bCs/>
                <w:color w:val="000000"/>
                <w:sz w:val="18"/>
                <w:szCs w:val="18"/>
                <w:lang w:eastAsia="nl-NL"/>
              </w:rPr>
              <w:t>28.660</w:t>
            </w:r>
          </w:p>
        </w:tc>
        <w:tc>
          <w:tcPr>
            <w:tcW w:w="1417" w:type="dxa"/>
            <w:tcBorders>
              <w:top w:val="nil"/>
              <w:left w:val="nil"/>
              <w:bottom w:val="single" w:sz="4" w:space="0" w:color="auto"/>
              <w:right w:val="single" w:sz="4" w:space="0" w:color="auto"/>
            </w:tcBorders>
            <w:shd w:val="clear" w:color="000000" w:fill="FFFFFF"/>
            <w:noWrap/>
            <w:vAlign w:val="bottom"/>
            <w:hideMark/>
          </w:tcPr>
          <w:p w:rsidR="0014740D" w:rsidRPr="0014740D" w:rsidRDefault="0014740D" w:rsidP="0014740D">
            <w:pPr>
              <w:spacing w:after="0" w:line="240" w:lineRule="auto"/>
              <w:jc w:val="right"/>
              <w:rPr>
                <w:rFonts w:eastAsia="Times New Roman"/>
                <w:sz w:val="18"/>
                <w:szCs w:val="18"/>
                <w:lang w:eastAsia="nl-NL"/>
              </w:rPr>
            </w:pPr>
            <w:r w:rsidRPr="0014740D">
              <w:rPr>
                <w:rFonts w:eastAsia="Times New Roman"/>
                <w:sz w:val="18"/>
                <w:szCs w:val="18"/>
                <w:lang w:eastAsia="nl-NL"/>
              </w:rPr>
              <w:t>35500</w:t>
            </w:r>
          </w:p>
        </w:tc>
      </w:tr>
    </w:tbl>
    <w:p w:rsidR="00734DF3" w:rsidRPr="007C708C" w:rsidRDefault="00734DF3" w:rsidP="00150F05">
      <w:pPr>
        <w:rPr>
          <w:sz w:val="20"/>
          <w:szCs w:val="20"/>
        </w:rPr>
      </w:pPr>
    </w:p>
    <w:sectPr w:rsidR="00734DF3" w:rsidRPr="007C708C" w:rsidSect="00F96B6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89" w:rsidRDefault="004C2789" w:rsidP="00D856B2">
      <w:pPr>
        <w:spacing w:after="0" w:line="240" w:lineRule="auto"/>
      </w:pPr>
      <w:r>
        <w:separator/>
      </w:r>
    </w:p>
  </w:endnote>
  <w:endnote w:type="continuationSeparator" w:id="0">
    <w:p w:rsidR="004C2789" w:rsidRDefault="004C2789" w:rsidP="00D8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0D" w:rsidRDefault="00204DA3">
    <w:pPr>
      <w:pStyle w:val="Voettekst"/>
      <w:jc w:val="right"/>
    </w:pPr>
    <w:r>
      <w:fldChar w:fldCharType="begin"/>
    </w:r>
    <w:r w:rsidR="0014740D">
      <w:instrText>PAGE   \* MERGEFORMAT</w:instrText>
    </w:r>
    <w:r>
      <w:fldChar w:fldCharType="separate"/>
    </w:r>
    <w:r w:rsidR="007A798C">
      <w:rPr>
        <w:noProof/>
      </w:rPr>
      <w:t>10</w:t>
    </w:r>
    <w:r>
      <w:fldChar w:fldCharType="end"/>
    </w:r>
  </w:p>
  <w:p w:rsidR="0014740D" w:rsidRDefault="0014740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89" w:rsidRDefault="004C2789" w:rsidP="00D856B2">
      <w:pPr>
        <w:spacing w:after="0" w:line="240" w:lineRule="auto"/>
      </w:pPr>
      <w:r>
        <w:separator/>
      </w:r>
    </w:p>
  </w:footnote>
  <w:footnote w:type="continuationSeparator" w:id="0">
    <w:p w:rsidR="004C2789" w:rsidRDefault="004C2789" w:rsidP="00D856B2">
      <w:pPr>
        <w:spacing w:after="0" w:line="240" w:lineRule="auto"/>
      </w:pPr>
      <w:r>
        <w:continuationSeparator/>
      </w:r>
    </w:p>
  </w:footnote>
  <w:footnote w:id="1">
    <w:p w:rsidR="0014740D" w:rsidRDefault="0014740D">
      <w:pPr>
        <w:pStyle w:val="Voetnoottekst"/>
      </w:pPr>
      <w:r>
        <w:rPr>
          <w:rStyle w:val="Voetnootmarkering"/>
        </w:rPr>
        <w:footnoteRef/>
      </w:r>
      <w:r>
        <w:t xml:space="preserve"> Vrij naar de statuten van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0D" w:rsidRDefault="004C2789">
    <w:pPr>
      <w:pStyle w:val="Koptekst"/>
    </w:pPr>
    <w:sdt>
      <w:sdtPr>
        <w:rPr>
          <w:rStyle w:val="Intensievebenadrukking"/>
          <w:rFonts w:ascii="Cambria" w:hAnsi="Cambria"/>
          <w:color w:val="365F91"/>
          <w:sz w:val="24"/>
          <w:szCs w:val="24"/>
        </w:rPr>
        <w:alias w:val="Titel"/>
        <w:id w:val="78404852"/>
        <w:placeholder>
          <w:docPart w:val="30B6C311F0EB4E7E932F14BD7C71849A"/>
        </w:placeholder>
        <w:dataBinding w:prefixMappings="xmlns:ns0='http://schemas.openxmlformats.org/package/2006/metadata/core-properties' xmlns:ns1='http://purl.org/dc/elements/1.1/'" w:xpath="/ns0:coreProperties[1]/ns1:title[1]" w:storeItemID="{6C3C8BC8-F283-45AE-878A-BAB7291924A1}"/>
        <w:text/>
      </w:sdtPr>
      <w:sdtEndPr>
        <w:rPr>
          <w:rStyle w:val="Intensievebenadrukking"/>
        </w:rPr>
      </w:sdtEndPr>
      <w:sdtContent>
        <w:r w:rsidR="007A798C">
          <w:rPr>
            <w:rStyle w:val="Intensievebenadrukking"/>
            <w:rFonts w:ascii="Cambria" w:hAnsi="Cambria"/>
            <w:color w:val="365F91"/>
            <w:sz w:val="24"/>
            <w:szCs w:val="24"/>
          </w:rPr>
          <w:t>Stichting Leven in Aandacht Jaarverslag 2014</w:t>
        </w:r>
      </w:sdtContent>
    </w:sdt>
    <w:r w:rsidR="00374E2B">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rPr>
        <w:alias w:val="Datum"/>
        <w:id w:val="78404859"/>
        <w:placeholder>
          <w:docPart w:val="E9B6C15EA1F14929984C3B7957ACE481"/>
        </w:placeholder>
        <w:dataBinding w:prefixMappings="xmlns:ns0='http://schemas.microsoft.com/office/2006/coverPageProps'" w:xpath="/ns0:CoverPageProperties[1]/ns0:PublishDate[1]" w:storeItemID="{55AF091B-3C7A-41E3-B477-F2FDAA23CFDA}"/>
        <w:date w:fullDate="2015-05-20T00:00:00Z">
          <w:dateFormat w:val="d MMMM yyyy"/>
          <w:lid w:val="nl-NL"/>
          <w:storeMappedDataAs w:val="dateTime"/>
          <w:calendar w:val="gregorian"/>
        </w:date>
      </w:sdtPr>
      <w:sdtEndPr/>
      <w:sdtContent>
        <w:r w:rsidR="00374E2B" w:rsidRPr="00343CB2">
          <w:rPr>
            <w:rFonts w:asciiTheme="majorHAnsi" w:eastAsiaTheme="majorEastAsia" w:hAnsiTheme="majorHAnsi" w:cstheme="majorBidi"/>
            <w:color w:val="4F81BD" w:themeColor="accent1"/>
          </w:rPr>
          <w:t>20 mei 2015</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B51"/>
    <w:multiLevelType w:val="hybridMultilevel"/>
    <w:tmpl w:val="1038A3F2"/>
    <w:lvl w:ilvl="0" w:tplc="B5E47D6C">
      <w:start w:val="5"/>
      <w:numFmt w:val="bullet"/>
      <w:lvlText w:val="-"/>
      <w:lvlJc w:val="left"/>
      <w:pPr>
        <w:ind w:left="1636" w:hanging="360"/>
      </w:pPr>
      <w:rPr>
        <w:rFonts w:ascii="Calibri" w:eastAsia="Calibri" w:hAnsi="Calibri" w:cs="Times New Roman" w:hint="default"/>
      </w:rPr>
    </w:lvl>
    <w:lvl w:ilvl="1" w:tplc="04130003" w:tentative="1">
      <w:start w:val="1"/>
      <w:numFmt w:val="bullet"/>
      <w:lvlText w:val="o"/>
      <w:lvlJc w:val="left"/>
      <w:pPr>
        <w:ind w:left="2356" w:hanging="360"/>
      </w:pPr>
      <w:rPr>
        <w:rFonts w:ascii="Courier New" w:hAnsi="Courier New" w:cs="Courier New" w:hint="default"/>
      </w:rPr>
    </w:lvl>
    <w:lvl w:ilvl="2" w:tplc="04130005" w:tentative="1">
      <w:start w:val="1"/>
      <w:numFmt w:val="bullet"/>
      <w:lvlText w:val=""/>
      <w:lvlJc w:val="left"/>
      <w:pPr>
        <w:ind w:left="3076" w:hanging="360"/>
      </w:pPr>
      <w:rPr>
        <w:rFonts w:ascii="Wingdings" w:hAnsi="Wingdings" w:hint="default"/>
      </w:rPr>
    </w:lvl>
    <w:lvl w:ilvl="3" w:tplc="04130001" w:tentative="1">
      <w:start w:val="1"/>
      <w:numFmt w:val="bullet"/>
      <w:lvlText w:val=""/>
      <w:lvlJc w:val="left"/>
      <w:pPr>
        <w:ind w:left="3796" w:hanging="360"/>
      </w:pPr>
      <w:rPr>
        <w:rFonts w:ascii="Symbol" w:hAnsi="Symbol" w:hint="default"/>
      </w:rPr>
    </w:lvl>
    <w:lvl w:ilvl="4" w:tplc="04130003" w:tentative="1">
      <w:start w:val="1"/>
      <w:numFmt w:val="bullet"/>
      <w:lvlText w:val="o"/>
      <w:lvlJc w:val="left"/>
      <w:pPr>
        <w:ind w:left="4516" w:hanging="360"/>
      </w:pPr>
      <w:rPr>
        <w:rFonts w:ascii="Courier New" w:hAnsi="Courier New" w:cs="Courier New" w:hint="default"/>
      </w:rPr>
    </w:lvl>
    <w:lvl w:ilvl="5" w:tplc="04130005" w:tentative="1">
      <w:start w:val="1"/>
      <w:numFmt w:val="bullet"/>
      <w:lvlText w:val=""/>
      <w:lvlJc w:val="left"/>
      <w:pPr>
        <w:ind w:left="5236" w:hanging="360"/>
      </w:pPr>
      <w:rPr>
        <w:rFonts w:ascii="Wingdings" w:hAnsi="Wingdings" w:hint="default"/>
      </w:rPr>
    </w:lvl>
    <w:lvl w:ilvl="6" w:tplc="04130001" w:tentative="1">
      <w:start w:val="1"/>
      <w:numFmt w:val="bullet"/>
      <w:lvlText w:val=""/>
      <w:lvlJc w:val="left"/>
      <w:pPr>
        <w:ind w:left="5956" w:hanging="360"/>
      </w:pPr>
      <w:rPr>
        <w:rFonts w:ascii="Symbol" w:hAnsi="Symbol" w:hint="default"/>
      </w:rPr>
    </w:lvl>
    <w:lvl w:ilvl="7" w:tplc="04130003" w:tentative="1">
      <w:start w:val="1"/>
      <w:numFmt w:val="bullet"/>
      <w:lvlText w:val="o"/>
      <w:lvlJc w:val="left"/>
      <w:pPr>
        <w:ind w:left="6676" w:hanging="360"/>
      </w:pPr>
      <w:rPr>
        <w:rFonts w:ascii="Courier New" w:hAnsi="Courier New" w:cs="Courier New" w:hint="default"/>
      </w:rPr>
    </w:lvl>
    <w:lvl w:ilvl="8" w:tplc="04130005" w:tentative="1">
      <w:start w:val="1"/>
      <w:numFmt w:val="bullet"/>
      <w:lvlText w:val=""/>
      <w:lvlJc w:val="left"/>
      <w:pPr>
        <w:ind w:left="7396" w:hanging="360"/>
      </w:pPr>
      <w:rPr>
        <w:rFonts w:ascii="Wingdings" w:hAnsi="Wingdings" w:hint="default"/>
      </w:rPr>
    </w:lvl>
  </w:abstractNum>
  <w:abstractNum w:abstractNumId="1">
    <w:nsid w:val="0E201574"/>
    <w:multiLevelType w:val="hybridMultilevel"/>
    <w:tmpl w:val="58669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515202"/>
    <w:multiLevelType w:val="hybridMultilevel"/>
    <w:tmpl w:val="5F14E3A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nsid w:val="170B2441"/>
    <w:multiLevelType w:val="hybridMultilevel"/>
    <w:tmpl w:val="72D6E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C03FF5"/>
    <w:multiLevelType w:val="hybridMultilevel"/>
    <w:tmpl w:val="A43AD7B4"/>
    <w:lvl w:ilvl="0" w:tplc="C6BCC71C">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C60289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8B7E4A"/>
    <w:multiLevelType w:val="hybridMultilevel"/>
    <w:tmpl w:val="14B00EEE"/>
    <w:lvl w:ilvl="0" w:tplc="1ED06BC0">
      <w:start w:val="19"/>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A290716"/>
    <w:multiLevelType w:val="multilevel"/>
    <w:tmpl w:val="7B0E61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3B893C43"/>
    <w:multiLevelType w:val="hybridMultilevel"/>
    <w:tmpl w:val="18D4D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EB7D66"/>
    <w:multiLevelType w:val="hybridMultilevel"/>
    <w:tmpl w:val="C70A6A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091452A"/>
    <w:multiLevelType w:val="hybridMultilevel"/>
    <w:tmpl w:val="25E29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7A96CE8"/>
    <w:multiLevelType w:val="hybridMultilevel"/>
    <w:tmpl w:val="7D0CBF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nsid w:val="4C120FA2"/>
    <w:multiLevelType w:val="hybridMultilevel"/>
    <w:tmpl w:val="EC88D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23032A6"/>
    <w:multiLevelType w:val="multilevel"/>
    <w:tmpl w:val="04130029"/>
    <w:lvl w:ilvl="0">
      <w:start w:val="1"/>
      <w:numFmt w:val="decimal"/>
      <w:pStyle w:val="Kop1"/>
      <w:suff w:val="space"/>
      <w:lvlText w:val="Hoofdstuk %1"/>
      <w:lvlJc w:val="left"/>
      <w:pPr>
        <w:ind w:left="0" w:firstLine="0"/>
      </w:pPr>
    </w:lvl>
    <w:lvl w:ilvl="1">
      <w:start w:val="1"/>
      <w:numFmt w:val="none"/>
      <w:pStyle w:val="Kop2"/>
      <w:suff w:val="nothing"/>
      <w:lvlText w:val=""/>
      <w:lvlJc w:val="left"/>
      <w:pPr>
        <w:ind w:left="0" w:firstLine="0"/>
      </w:p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14">
    <w:nsid w:val="58050E8D"/>
    <w:multiLevelType w:val="multilevel"/>
    <w:tmpl w:val="B2922F9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CD47905"/>
    <w:multiLevelType w:val="hybridMultilevel"/>
    <w:tmpl w:val="1A161E60"/>
    <w:lvl w:ilvl="0" w:tplc="C6BCC71C">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60E501EC"/>
    <w:multiLevelType w:val="hybridMultilevel"/>
    <w:tmpl w:val="E1F86ACA"/>
    <w:lvl w:ilvl="0" w:tplc="C6BCC7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4027CE3"/>
    <w:multiLevelType w:val="multilevel"/>
    <w:tmpl w:val="B7E8B244"/>
    <w:lvl w:ilvl="0">
      <w:start w:val="1"/>
      <w:numFmt w:val="decimal"/>
      <w:lvlText w:val="%1"/>
      <w:lvlJc w:val="left"/>
      <w:pPr>
        <w:ind w:left="360" w:hanging="360"/>
      </w:pPr>
      <w:rPr>
        <w:rFonts w:ascii="Calibri" w:eastAsia="Times New Roman" w:hAnsi="Calibri" w:cs="Times New Roman" w:hint="default"/>
        <w:i/>
        <w:sz w:val="26"/>
      </w:rPr>
    </w:lvl>
    <w:lvl w:ilvl="1">
      <w:start w:val="1"/>
      <w:numFmt w:val="decimal"/>
      <w:lvlText w:val="%1.%2"/>
      <w:lvlJc w:val="left"/>
      <w:pPr>
        <w:ind w:left="360" w:hanging="360"/>
      </w:pPr>
      <w:rPr>
        <w:rFonts w:ascii="Calibri" w:eastAsia="Times New Roman" w:hAnsi="Calibri" w:cs="Times New Roman" w:hint="default"/>
        <w:i/>
        <w:sz w:val="26"/>
      </w:rPr>
    </w:lvl>
    <w:lvl w:ilvl="2">
      <w:start w:val="1"/>
      <w:numFmt w:val="decimal"/>
      <w:lvlText w:val="%1.%2.%3"/>
      <w:lvlJc w:val="left"/>
      <w:pPr>
        <w:ind w:left="720" w:hanging="720"/>
      </w:pPr>
      <w:rPr>
        <w:rFonts w:ascii="Calibri" w:eastAsia="Times New Roman" w:hAnsi="Calibri" w:cs="Times New Roman" w:hint="default"/>
        <w:i/>
        <w:sz w:val="26"/>
      </w:rPr>
    </w:lvl>
    <w:lvl w:ilvl="3">
      <w:start w:val="1"/>
      <w:numFmt w:val="decimal"/>
      <w:lvlText w:val="%1.%2.%3.%4"/>
      <w:lvlJc w:val="left"/>
      <w:pPr>
        <w:ind w:left="720" w:hanging="720"/>
      </w:pPr>
      <w:rPr>
        <w:rFonts w:ascii="Calibri" w:eastAsia="Times New Roman" w:hAnsi="Calibri" w:cs="Times New Roman" w:hint="default"/>
        <w:i/>
        <w:sz w:val="26"/>
      </w:rPr>
    </w:lvl>
    <w:lvl w:ilvl="4">
      <w:start w:val="1"/>
      <w:numFmt w:val="decimal"/>
      <w:lvlText w:val="%1.%2.%3.%4.%5"/>
      <w:lvlJc w:val="left"/>
      <w:pPr>
        <w:ind w:left="1080" w:hanging="1080"/>
      </w:pPr>
      <w:rPr>
        <w:rFonts w:ascii="Calibri" w:eastAsia="Times New Roman" w:hAnsi="Calibri" w:cs="Times New Roman" w:hint="default"/>
        <w:i/>
        <w:sz w:val="26"/>
      </w:rPr>
    </w:lvl>
    <w:lvl w:ilvl="5">
      <w:start w:val="1"/>
      <w:numFmt w:val="decimal"/>
      <w:lvlText w:val="%1.%2.%3.%4.%5.%6"/>
      <w:lvlJc w:val="left"/>
      <w:pPr>
        <w:ind w:left="1080" w:hanging="1080"/>
      </w:pPr>
      <w:rPr>
        <w:rFonts w:ascii="Calibri" w:eastAsia="Times New Roman" w:hAnsi="Calibri" w:cs="Times New Roman" w:hint="default"/>
        <w:i/>
        <w:sz w:val="26"/>
      </w:rPr>
    </w:lvl>
    <w:lvl w:ilvl="6">
      <w:start w:val="1"/>
      <w:numFmt w:val="decimal"/>
      <w:lvlText w:val="%1.%2.%3.%4.%5.%6.%7"/>
      <w:lvlJc w:val="left"/>
      <w:pPr>
        <w:ind w:left="1440" w:hanging="1440"/>
      </w:pPr>
      <w:rPr>
        <w:rFonts w:ascii="Calibri" w:eastAsia="Times New Roman" w:hAnsi="Calibri" w:cs="Times New Roman" w:hint="default"/>
        <w:i/>
        <w:sz w:val="26"/>
      </w:rPr>
    </w:lvl>
    <w:lvl w:ilvl="7">
      <w:start w:val="1"/>
      <w:numFmt w:val="decimal"/>
      <w:lvlText w:val="%1.%2.%3.%4.%5.%6.%7.%8"/>
      <w:lvlJc w:val="left"/>
      <w:pPr>
        <w:ind w:left="1440" w:hanging="1440"/>
      </w:pPr>
      <w:rPr>
        <w:rFonts w:ascii="Calibri" w:eastAsia="Times New Roman" w:hAnsi="Calibri" w:cs="Times New Roman" w:hint="default"/>
        <w:i/>
        <w:sz w:val="26"/>
      </w:rPr>
    </w:lvl>
    <w:lvl w:ilvl="8">
      <w:start w:val="1"/>
      <w:numFmt w:val="decimal"/>
      <w:lvlText w:val="%1.%2.%3.%4.%5.%6.%7.%8.%9"/>
      <w:lvlJc w:val="left"/>
      <w:pPr>
        <w:ind w:left="1440" w:hanging="1440"/>
      </w:pPr>
      <w:rPr>
        <w:rFonts w:ascii="Calibri" w:eastAsia="Times New Roman" w:hAnsi="Calibri" w:cs="Times New Roman" w:hint="default"/>
        <w:i/>
        <w:sz w:val="26"/>
      </w:rPr>
    </w:lvl>
  </w:abstractNum>
  <w:abstractNum w:abstractNumId="18">
    <w:nsid w:val="6F055AAD"/>
    <w:multiLevelType w:val="hybridMultilevel"/>
    <w:tmpl w:val="AFD27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0165395"/>
    <w:multiLevelType w:val="multilevel"/>
    <w:tmpl w:val="6E123798"/>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44839E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8122934"/>
    <w:multiLevelType w:val="hybridMultilevel"/>
    <w:tmpl w:val="D5BE9A14"/>
    <w:lvl w:ilvl="0" w:tplc="C6BCC7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CCA1ED7"/>
    <w:multiLevelType w:val="hybridMultilevel"/>
    <w:tmpl w:val="9F924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CEE14B5"/>
    <w:multiLevelType w:val="hybridMultilevel"/>
    <w:tmpl w:val="4C9EC3BE"/>
    <w:lvl w:ilvl="0" w:tplc="C6BCC7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18"/>
  </w:num>
  <w:num w:numId="5">
    <w:abstractNumId w:val="7"/>
  </w:num>
  <w:num w:numId="6">
    <w:abstractNumId w:val="20"/>
  </w:num>
  <w:num w:numId="7">
    <w:abstractNumId w:val="19"/>
  </w:num>
  <w:num w:numId="8">
    <w:abstractNumId w:val="22"/>
  </w:num>
  <w:num w:numId="9">
    <w:abstractNumId w:val="14"/>
  </w:num>
  <w:num w:numId="10">
    <w:abstractNumId w:val="11"/>
  </w:num>
  <w:num w:numId="11">
    <w:abstractNumId w:val="2"/>
  </w:num>
  <w:num w:numId="12">
    <w:abstractNumId w:val="15"/>
  </w:num>
  <w:num w:numId="13">
    <w:abstractNumId w:val="0"/>
  </w:num>
  <w:num w:numId="14">
    <w:abstractNumId w:val="17"/>
  </w:num>
  <w:num w:numId="15">
    <w:abstractNumId w:val="15"/>
  </w:num>
  <w:num w:numId="16">
    <w:abstractNumId w:val="16"/>
  </w:num>
  <w:num w:numId="17">
    <w:abstractNumId w:val="23"/>
  </w:num>
  <w:num w:numId="18">
    <w:abstractNumId w:val="1"/>
  </w:num>
  <w:num w:numId="19">
    <w:abstractNumId w:val="21"/>
  </w:num>
  <w:num w:numId="20">
    <w:abstractNumId w:val="4"/>
  </w:num>
  <w:num w:numId="21">
    <w:abstractNumId w:val="11"/>
  </w:num>
  <w:num w:numId="22">
    <w:abstractNumId w:val="2"/>
  </w:num>
  <w:num w:numId="23">
    <w:abstractNumId w:val="9"/>
  </w:num>
  <w:num w:numId="24">
    <w:abstractNumId w:val="3"/>
  </w:num>
  <w:num w:numId="25">
    <w:abstractNumId w:val="8"/>
  </w:num>
  <w:num w:numId="26">
    <w:abstractNumId w:val="1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F3"/>
    <w:rsid w:val="00006204"/>
    <w:rsid w:val="000148A2"/>
    <w:rsid w:val="00040A09"/>
    <w:rsid w:val="00054447"/>
    <w:rsid w:val="0009799B"/>
    <w:rsid w:val="000A1301"/>
    <w:rsid w:val="000B7A11"/>
    <w:rsid w:val="0010508D"/>
    <w:rsid w:val="001058D2"/>
    <w:rsid w:val="00116275"/>
    <w:rsid w:val="00132446"/>
    <w:rsid w:val="0014740D"/>
    <w:rsid w:val="00150F05"/>
    <w:rsid w:val="001B035A"/>
    <w:rsid w:val="001B44D8"/>
    <w:rsid w:val="001C6690"/>
    <w:rsid w:val="001F6D7E"/>
    <w:rsid w:val="00204DA3"/>
    <w:rsid w:val="0021214D"/>
    <w:rsid w:val="00213F3B"/>
    <w:rsid w:val="0022254E"/>
    <w:rsid w:val="002243E6"/>
    <w:rsid w:val="002305B7"/>
    <w:rsid w:val="0024784F"/>
    <w:rsid w:val="0026008B"/>
    <w:rsid w:val="002856D9"/>
    <w:rsid w:val="00291BBF"/>
    <w:rsid w:val="00295505"/>
    <w:rsid w:val="002A51D5"/>
    <w:rsid w:val="002A6F34"/>
    <w:rsid w:val="002B6B72"/>
    <w:rsid w:val="002C1475"/>
    <w:rsid w:val="002C67A9"/>
    <w:rsid w:val="002C7D57"/>
    <w:rsid w:val="002D1B67"/>
    <w:rsid w:val="002E7BEB"/>
    <w:rsid w:val="002F4124"/>
    <w:rsid w:val="003033DF"/>
    <w:rsid w:val="00305C19"/>
    <w:rsid w:val="003306CD"/>
    <w:rsid w:val="0033173A"/>
    <w:rsid w:val="00343CB2"/>
    <w:rsid w:val="00374E2B"/>
    <w:rsid w:val="00391CFE"/>
    <w:rsid w:val="003C7790"/>
    <w:rsid w:val="003F371B"/>
    <w:rsid w:val="003F54C5"/>
    <w:rsid w:val="00434F5C"/>
    <w:rsid w:val="00450380"/>
    <w:rsid w:val="004638E2"/>
    <w:rsid w:val="00465E44"/>
    <w:rsid w:val="004B1BA6"/>
    <w:rsid w:val="004C2789"/>
    <w:rsid w:val="004D13E3"/>
    <w:rsid w:val="004E2A1E"/>
    <w:rsid w:val="005213C5"/>
    <w:rsid w:val="00571D23"/>
    <w:rsid w:val="005746D5"/>
    <w:rsid w:val="005A0E88"/>
    <w:rsid w:val="005C4341"/>
    <w:rsid w:val="005C5829"/>
    <w:rsid w:val="005D093C"/>
    <w:rsid w:val="005D2C50"/>
    <w:rsid w:val="005F4F68"/>
    <w:rsid w:val="006118A9"/>
    <w:rsid w:val="0064020F"/>
    <w:rsid w:val="0064482C"/>
    <w:rsid w:val="00645295"/>
    <w:rsid w:val="0067275E"/>
    <w:rsid w:val="006740C0"/>
    <w:rsid w:val="0068395D"/>
    <w:rsid w:val="00687BD3"/>
    <w:rsid w:val="00696ABD"/>
    <w:rsid w:val="006A06F9"/>
    <w:rsid w:val="006C7F76"/>
    <w:rsid w:val="006D35BE"/>
    <w:rsid w:val="006E0468"/>
    <w:rsid w:val="00700A08"/>
    <w:rsid w:val="00733551"/>
    <w:rsid w:val="00734DF3"/>
    <w:rsid w:val="00740577"/>
    <w:rsid w:val="00741136"/>
    <w:rsid w:val="007700DE"/>
    <w:rsid w:val="00780485"/>
    <w:rsid w:val="00781A14"/>
    <w:rsid w:val="00784FB5"/>
    <w:rsid w:val="00793548"/>
    <w:rsid w:val="00795767"/>
    <w:rsid w:val="007A798C"/>
    <w:rsid w:val="007B7599"/>
    <w:rsid w:val="007C16F9"/>
    <w:rsid w:val="007C4F1B"/>
    <w:rsid w:val="007C708C"/>
    <w:rsid w:val="007E2FF7"/>
    <w:rsid w:val="007F5E30"/>
    <w:rsid w:val="00817D82"/>
    <w:rsid w:val="00826497"/>
    <w:rsid w:val="00851E1E"/>
    <w:rsid w:val="00852A63"/>
    <w:rsid w:val="00861917"/>
    <w:rsid w:val="008739E1"/>
    <w:rsid w:val="00883AF4"/>
    <w:rsid w:val="00884271"/>
    <w:rsid w:val="008A0FEF"/>
    <w:rsid w:val="008B556A"/>
    <w:rsid w:val="008D64D5"/>
    <w:rsid w:val="00954657"/>
    <w:rsid w:val="00974564"/>
    <w:rsid w:val="00975FDB"/>
    <w:rsid w:val="009803D5"/>
    <w:rsid w:val="009843FE"/>
    <w:rsid w:val="009B255A"/>
    <w:rsid w:val="009C0CAA"/>
    <w:rsid w:val="009D0787"/>
    <w:rsid w:val="009D1FB0"/>
    <w:rsid w:val="009E2C0A"/>
    <w:rsid w:val="009E44D9"/>
    <w:rsid w:val="00A52665"/>
    <w:rsid w:val="00A620F4"/>
    <w:rsid w:val="00A71CD9"/>
    <w:rsid w:val="00A71F0E"/>
    <w:rsid w:val="00A76043"/>
    <w:rsid w:val="00AD44AE"/>
    <w:rsid w:val="00B02F1B"/>
    <w:rsid w:val="00B14F55"/>
    <w:rsid w:val="00B31942"/>
    <w:rsid w:val="00B3569F"/>
    <w:rsid w:val="00B73278"/>
    <w:rsid w:val="00BA0380"/>
    <w:rsid w:val="00BC054B"/>
    <w:rsid w:val="00BC3876"/>
    <w:rsid w:val="00BC4741"/>
    <w:rsid w:val="00BD1374"/>
    <w:rsid w:val="00BD7483"/>
    <w:rsid w:val="00C047A4"/>
    <w:rsid w:val="00C12899"/>
    <w:rsid w:val="00C577AE"/>
    <w:rsid w:val="00C61487"/>
    <w:rsid w:val="00C63069"/>
    <w:rsid w:val="00C77C0F"/>
    <w:rsid w:val="00CB5AE5"/>
    <w:rsid w:val="00CF2CC0"/>
    <w:rsid w:val="00D024CB"/>
    <w:rsid w:val="00D059AE"/>
    <w:rsid w:val="00D0681E"/>
    <w:rsid w:val="00D24065"/>
    <w:rsid w:val="00D27870"/>
    <w:rsid w:val="00D3205F"/>
    <w:rsid w:val="00D35581"/>
    <w:rsid w:val="00D36C2C"/>
    <w:rsid w:val="00D5050E"/>
    <w:rsid w:val="00D66823"/>
    <w:rsid w:val="00D77A6A"/>
    <w:rsid w:val="00D856B2"/>
    <w:rsid w:val="00D953FB"/>
    <w:rsid w:val="00DA4A9B"/>
    <w:rsid w:val="00DB372D"/>
    <w:rsid w:val="00DD51D8"/>
    <w:rsid w:val="00DE0116"/>
    <w:rsid w:val="00DE1B80"/>
    <w:rsid w:val="00DE3BC7"/>
    <w:rsid w:val="00DF173A"/>
    <w:rsid w:val="00E1685C"/>
    <w:rsid w:val="00E36EA2"/>
    <w:rsid w:val="00E57C96"/>
    <w:rsid w:val="00E67DBF"/>
    <w:rsid w:val="00E75BDE"/>
    <w:rsid w:val="00E81D2A"/>
    <w:rsid w:val="00E82912"/>
    <w:rsid w:val="00E865F8"/>
    <w:rsid w:val="00EA26C7"/>
    <w:rsid w:val="00EB3226"/>
    <w:rsid w:val="00EB4CB9"/>
    <w:rsid w:val="00ED490E"/>
    <w:rsid w:val="00EE659F"/>
    <w:rsid w:val="00EF6DCE"/>
    <w:rsid w:val="00F1325B"/>
    <w:rsid w:val="00F416CA"/>
    <w:rsid w:val="00F43DA3"/>
    <w:rsid w:val="00F643BB"/>
    <w:rsid w:val="00F665FE"/>
    <w:rsid w:val="00F66D26"/>
    <w:rsid w:val="00F90BE0"/>
    <w:rsid w:val="00F96B6D"/>
    <w:rsid w:val="00FE3A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BD7483"/>
    <w:pPr>
      <w:keepNext/>
      <w:keepLines/>
      <w:numPr>
        <w:numId w:val="26"/>
      </w:numPr>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BD7483"/>
    <w:pPr>
      <w:keepNext/>
      <w:keepLines/>
      <w:numPr>
        <w:ilvl w:val="1"/>
        <w:numId w:val="26"/>
      </w:numPr>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rsid w:val="00740577"/>
    <w:pPr>
      <w:keepNext/>
      <w:numPr>
        <w:ilvl w:val="2"/>
        <w:numId w:val="26"/>
      </w:numPr>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uiPriority w:val="9"/>
    <w:unhideWhenUsed/>
    <w:qFormat/>
    <w:rsid w:val="00740577"/>
    <w:pPr>
      <w:keepNext/>
      <w:numPr>
        <w:ilvl w:val="3"/>
        <w:numId w:val="26"/>
      </w:numPr>
      <w:spacing w:before="240" w:after="60"/>
      <w:outlineLvl w:val="3"/>
    </w:pPr>
    <w:rPr>
      <w:rFonts w:eastAsia="Times New Roman"/>
      <w:b/>
      <w:bCs/>
      <w:sz w:val="28"/>
      <w:szCs w:val="28"/>
    </w:rPr>
  </w:style>
  <w:style w:type="paragraph" w:styleId="Kop5">
    <w:name w:val="heading 5"/>
    <w:basedOn w:val="Standaard"/>
    <w:next w:val="Standaard"/>
    <w:link w:val="Kop5Char"/>
    <w:uiPriority w:val="9"/>
    <w:unhideWhenUsed/>
    <w:qFormat/>
    <w:rsid w:val="00740577"/>
    <w:pPr>
      <w:numPr>
        <w:ilvl w:val="4"/>
        <w:numId w:val="26"/>
      </w:numPr>
      <w:spacing w:before="240" w:after="60"/>
      <w:outlineLvl w:val="4"/>
    </w:pPr>
    <w:rPr>
      <w:rFonts w:eastAsia="Times New Roman"/>
      <w:b/>
      <w:bCs/>
      <w:i/>
      <w:iCs/>
      <w:sz w:val="26"/>
      <w:szCs w:val="26"/>
    </w:rPr>
  </w:style>
  <w:style w:type="paragraph" w:styleId="Kop6">
    <w:name w:val="heading 6"/>
    <w:basedOn w:val="Standaard"/>
    <w:next w:val="Standaard"/>
    <w:link w:val="Kop6Char"/>
    <w:uiPriority w:val="9"/>
    <w:unhideWhenUsed/>
    <w:qFormat/>
    <w:rsid w:val="00780485"/>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66823"/>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66823"/>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D66823"/>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benadrukking">
    <w:name w:val="Intense Emphasis"/>
    <w:uiPriority w:val="21"/>
    <w:qFormat/>
    <w:rsid w:val="00BD7483"/>
    <w:rPr>
      <w:b/>
      <w:bCs/>
      <w:i/>
      <w:iCs/>
      <w:color w:val="4F81BD"/>
    </w:rPr>
  </w:style>
  <w:style w:type="character" w:styleId="Nadruk">
    <w:name w:val="Emphasis"/>
    <w:uiPriority w:val="20"/>
    <w:qFormat/>
    <w:rsid w:val="00BD7483"/>
    <w:rPr>
      <w:i/>
      <w:iCs/>
    </w:rPr>
  </w:style>
  <w:style w:type="character" w:styleId="Subtielebenadrukking">
    <w:name w:val="Subtle Emphasis"/>
    <w:uiPriority w:val="19"/>
    <w:qFormat/>
    <w:rsid w:val="00BD7483"/>
    <w:rPr>
      <w:i/>
      <w:iCs/>
      <w:color w:val="808080"/>
    </w:rPr>
  </w:style>
  <w:style w:type="character" w:customStyle="1" w:styleId="Kop2Char">
    <w:name w:val="Kop 2 Char"/>
    <w:link w:val="Kop2"/>
    <w:uiPriority w:val="9"/>
    <w:rsid w:val="00BD7483"/>
    <w:rPr>
      <w:rFonts w:ascii="Cambria" w:eastAsia="Times New Roman" w:hAnsi="Cambria"/>
      <w:b/>
      <w:bCs/>
      <w:color w:val="4F81BD"/>
      <w:sz w:val="26"/>
      <w:szCs w:val="26"/>
      <w:lang w:eastAsia="en-US"/>
    </w:rPr>
  </w:style>
  <w:style w:type="character" w:customStyle="1" w:styleId="Kop1Char">
    <w:name w:val="Kop 1 Char"/>
    <w:link w:val="Kop1"/>
    <w:uiPriority w:val="9"/>
    <w:rsid w:val="00BD7483"/>
    <w:rPr>
      <w:rFonts w:ascii="Cambria" w:eastAsia="Times New Roman" w:hAnsi="Cambria"/>
      <w:b/>
      <w:bCs/>
      <w:color w:val="365F91"/>
      <w:sz w:val="28"/>
      <w:szCs w:val="28"/>
      <w:lang w:eastAsia="en-US"/>
    </w:rPr>
  </w:style>
  <w:style w:type="paragraph" w:styleId="Geenafstand">
    <w:name w:val="No Spacing"/>
    <w:uiPriority w:val="1"/>
    <w:qFormat/>
    <w:rsid w:val="00BD7483"/>
    <w:rPr>
      <w:sz w:val="22"/>
      <w:szCs w:val="22"/>
      <w:lang w:eastAsia="en-US"/>
    </w:rPr>
  </w:style>
  <w:style w:type="paragraph" w:styleId="Ballontekst">
    <w:name w:val="Balloon Text"/>
    <w:basedOn w:val="Standaard"/>
    <w:link w:val="BallontekstChar"/>
    <w:uiPriority w:val="99"/>
    <w:semiHidden/>
    <w:unhideWhenUsed/>
    <w:rsid w:val="00E1685C"/>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1685C"/>
    <w:rPr>
      <w:rFonts w:ascii="Tahoma" w:hAnsi="Tahoma" w:cs="Tahoma"/>
      <w:sz w:val="16"/>
      <w:szCs w:val="16"/>
    </w:rPr>
  </w:style>
  <w:style w:type="paragraph" w:styleId="Koptekst">
    <w:name w:val="header"/>
    <w:basedOn w:val="Standaard"/>
    <w:link w:val="KoptekstChar"/>
    <w:uiPriority w:val="99"/>
    <w:unhideWhenUsed/>
    <w:rsid w:val="00D856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56B2"/>
  </w:style>
  <w:style w:type="paragraph" w:styleId="Voettekst">
    <w:name w:val="footer"/>
    <w:basedOn w:val="Standaard"/>
    <w:link w:val="VoettekstChar"/>
    <w:uiPriority w:val="99"/>
    <w:unhideWhenUsed/>
    <w:rsid w:val="00D856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56B2"/>
  </w:style>
  <w:style w:type="character" w:styleId="Subtieleverwijzing">
    <w:name w:val="Subtle Reference"/>
    <w:uiPriority w:val="31"/>
    <w:qFormat/>
    <w:rsid w:val="0067275E"/>
    <w:rPr>
      <w:smallCaps/>
      <w:color w:val="C0504D"/>
      <w:u w:val="single"/>
    </w:rPr>
  </w:style>
  <w:style w:type="paragraph" w:styleId="Voetnoottekst">
    <w:name w:val="footnote text"/>
    <w:basedOn w:val="Standaard"/>
    <w:link w:val="VoetnoottekstChar"/>
    <w:uiPriority w:val="99"/>
    <w:semiHidden/>
    <w:unhideWhenUsed/>
    <w:rsid w:val="005746D5"/>
    <w:rPr>
      <w:sz w:val="20"/>
      <w:szCs w:val="20"/>
    </w:rPr>
  </w:style>
  <w:style w:type="character" w:customStyle="1" w:styleId="VoetnoottekstChar">
    <w:name w:val="Voetnoottekst Char"/>
    <w:link w:val="Voetnoottekst"/>
    <w:uiPriority w:val="99"/>
    <w:semiHidden/>
    <w:rsid w:val="005746D5"/>
    <w:rPr>
      <w:lang w:eastAsia="en-US"/>
    </w:rPr>
  </w:style>
  <w:style w:type="character" w:styleId="Voetnootmarkering">
    <w:name w:val="footnote reference"/>
    <w:uiPriority w:val="99"/>
    <w:semiHidden/>
    <w:unhideWhenUsed/>
    <w:rsid w:val="005746D5"/>
    <w:rPr>
      <w:vertAlign w:val="superscript"/>
    </w:rPr>
  </w:style>
  <w:style w:type="paragraph" w:styleId="Citaat">
    <w:name w:val="Quote"/>
    <w:basedOn w:val="Standaard"/>
    <w:next w:val="Standaard"/>
    <w:link w:val="CitaatChar"/>
    <w:uiPriority w:val="29"/>
    <w:qFormat/>
    <w:rsid w:val="00C577AE"/>
    <w:rPr>
      <w:i/>
      <w:iCs/>
      <w:color w:val="000000"/>
    </w:rPr>
  </w:style>
  <w:style w:type="character" w:customStyle="1" w:styleId="CitaatChar">
    <w:name w:val="Citaat Char"/>
    <w:link w:val="Citaat"/>
    <w:uiPriority w:val="29"/>
    <w:rsid w:val="00C577AE"/>
    <w:rPr>
      <w:i/>
      <w:iCs/>
      <w:color w:val="000000"/>
      <w:sz w:val="22"/>
      <w:szCs w:val="22"/>
      <w:lang w:eastAsia="en-US"/>
    </w:rPr>
  </w:style>
  <w:style w:type="character" w:styleId="Zwaar">
    <w:name w:val="Strong"/>
    <w:uiPriority w:val="22"/>
    <w:qFormat/>
    <w:rsid w:val="00E82912"/>
    <w:rPr>
      <w:b/>
      <w:bCs/>
    </w:rPr>
  </w:style>
  <w:style w:type="character" w:customStyle="1" w:styleId="Kop3Char">
    <w:name w:val="Kop 3 Char"/>
    <w:link w:val="Kop3"/>
    <w:uiPriority w:val="9"/>
    <w:rsid w:val="00740577"/>
    <w:rPr>
      <w:rFonts w:ascii="Cambria" w:eastAsia="Times New Roman" w:hAnsi="Cambria"/>
      <w:b/>
      <w:bCs/>
      <w:sz w:val="26"/>
      <w:szCs w:val="26"/>
      <w:lang w:eastAsia="en-US"/>
    </w:rPr>
  </w:style>
  <w:style w:type="character" w:customStyle="1" w:styleId="Kop4Char">
    <w:name w:val="Kop 4 Char"/>
    <w:link w:val="Kop4"/>
    <w:uiPriority w:val="9"/>
    <w:rsid w:val="00740577"/>
    <w:rPr>
      <w:rFonts w:eastAsia="Times New Roman"/>
      <w:b/>
      <w:bCs/>
      <w:sz w:val="28"/>
      <w:szCs w:val="28"/>
      <w:lang w:eastAsia="en-US"/>
    </w:rPr>
  </w:style>
  <w:style w:type="character" w:customStyle="1" w:styleId="Kop5Char">
    <w:name w:val="Kop 5 Char"/>
    <w:link w:val="Kop5"/>
    <w:uiPriority w:val="9"/>
    <w:rsid w:val="00740577"/>
    <w:rPr>
      <w:rFonts w:eastAsia="Times New Roman"/>
      <w:b/>
      <w:bCs/>
      <w:i/>
      <w:iCs/>
      <w:sz w:val="26"/>
      <w:szCs w:val="26"/>
      <w:lang w:eastAsia="en-US"/>
    </w:rPr>
  </w:style>
  <w:style w:type="paragraph" w:styleId="Titel">
    <w:name w:val="Title"/>
    <w:basedOn w:val="Standaard"/>
    <w:next w:val="Standaard"/>
    <w:link w:val="TitelChar"/>
    <w:uiPriority w:val="10"/>
    <w:qFormat/>
    <w:rsid w:val="00D059AE"/>
    <w:pPr>
      <w:spacing w:before="240" w:after="60"/>
      <w:jc w:val="center"/>
      <w:outlineLvl w:val="0"/>
    </w:pPr>
    <w:rPr>
      <w:rFonts w:ascii="Cambria" w:eastAsia="Times New Roman" w:hAnsi="Cambria"/>
      <w:b/>
      <w:bCs/>
      <w:kern w:val="28"/>
      <w:sz w:val="32"/>
      <w:szCs w:val="32"/>
    </w:rPr>
  </w:style>
  <w:style w:type="character" w:customStyle="1" w:styleId="TitelChar">
    <w:name w:val="Titel Char"/>
    <w:link w:val="Titel"/>
    <w:uiPriority w:val="10"/>
    <w:rsid w:val="00D059AE"/>
    <w:rPr>
      <w:rFonts w:ascii="Cambria" w:eastAsia="Times New Roman" w:hAnsi="Cambria" w:cs="Times New Roman"/>
      <w:b/>
      <w:bCs/>
      <w:kern w:val="28"/>
      <w:sz w:val="32"/>
      <w:szCs w:val="32"/>
      <w:lang w:eastAsia="en-US"/>
    </w:rPr>
  </w:style>
  <w:style w:type="paragraph" w:styleId="Ondertitel">
    <w:name w:val="Subtitle"/>
    <w:basedOn w:val="Standaard"/>
    <w:next w:val="Standaard"/>
    <w:link w:val="OndertitelChar"/>
    <w:uiPriority w:val="11"/>
    <w:qFormat/>
    <w:rsid w:val="002C7D57"/>
    <w:pPr>
      <w:spacing w:after="60"/>
      <w:jc w:val="center"/>
      <w:outlineLvl w:val="1"/>
    </w:pPr>
    <w:rPr>
      <w:rFonts w:ascii="Cambria" w:eastAsia="Times New Roman" w:hAnsi="Cambria"/>
      <w:sz w:val="24"/>
      <w:szCs w:val="24"/>
    </w:rPr>
  </w:style>
  <w:style w:type="character" w:customStyle="1" w:styleId="OndertitelChar">
    <w:name w:val="Ondertitel Char"/>
    <w:link w:val="Ondertitel"/>
    <w:uiPriority w:val="11"/>
    <w:rsid w:val="002C7D57"/>
    <w:rPr>
      <w:rFonts w:ascii="Cambria" w:eastAsia="Times New Roman" w:hAnsi="Cambria" w:cs="Times New Roman"/>
      <w:sz w:val="24"/>
      <w:szCs w:val="24"/>
      <w:lang w:eastAsia="en-US"/>
    </w:rPr>
  </w:style>
  <w:style w:type="table" w:styleId="Tabelraster">
    <w:name w:val="Table Grid"/>
    <w:basedOn w:val="Standaardtabel"/>
    <w:uiPriority w:val="59"/>
    <w:rsid w:val="0064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213C5"/>
    <w:pPr>
      <w:ind w:left="720"/>
      <w:contextualSpacing/>
    </w:pPr>
  </w:style>
  <w:style w:type="character" w:customStyle="1" w:styleId="Kop6Char">
    <w:name w:val="Kop 6 Char"/>
    <w:basedOn w:val="Standaardalinea-lettertype"/>
    <w:link w:val="Kop6"/>
    <w:uiPriority w:val="9"/>
    <w:rsid w:val="00780485"/>
    <w:rPr>
      <w:rFonts w:asciiTheme="majorHAnsi" w:eastAsiaTheme="majorEastAsia" w:hAnsiTheme="majorHAnsi" w:cstheme="majorBidi"/>
      <w:i/>
      <w:iCs/>
      <w:color w:val="243F60" w:themeColor="accent1" w:themeShade="7F"/>
      <w:sz w:val="22"/>
      <w:szCs w:val="22"/>
      <w:lang w:eastAsia="en-US"/>
    </w:rPr>
  </w:style>
  <w:style w:type="character" w:customStyle="1" w:styleId="Kop7Char">
    <w:name w:val="Kop 7 Char"/>
    <w:basedOn w:val="Standaardalinea-lettertype"/>
    <w:link w:val="Kop7"/>
    <w:uiPriority w:val="9"/>
    <w:semiHidden/>
    <w:rsid w:val="00D66823"/>
    <w:rPr>
      <w:rFonts w:asciiTheme="majorHAnsi" w:eastAsiaTheme="majorEastAsia" w:hAnsiTheme="majorHAnsi" w:cstheme="majorBidi"/>
      <w:i/>
      <w:iCs/>
      <w:color w:val="404040" w:themeColor="text1" w:themeTint="BF"/>
      <w:sz w:val="22"/>
      <w:szCs w:val="22"/>
      <w:lang w:eastAsia="en-US"/>
    </w:rPr>
  </w:style>
  <w:style w:type="character" w:customStyle="1" w:styleId="Kop8Char">
    <w:name w:val="Kop 8 Char"/>
    <w:basedOn w:val="Standaardalinea-lettertype"/>
    <w:link w:val="Kop8"/>
    <w:uiPriority w:val="9"/>
    <w:semiHidden/>
    <w:rsid w:val="00D66823"/>
    <w:rPr>
      <w:rFonts w:asciiTheme="majorHAnsi" w:eastAsiaTheme="majorEastAsia" w:hAnsiTheme="majorHAnsi" w:cstheme="majorBidi"/>
      <w:color w:val="404040" w:themeColor="text1" w:themeTint="BF"/>
      <w:lang w:eastAsia="en-US"/>
    </w:rPr>
  </w:style>
  <w:style w:type="character" w:customStyle="1" w:styleId="Kop9Char">
    <w:name w:val="Kop 9 Char"/>
    <w:basedOn w:val="Standaardalinea-lettertype"/>
    <w:link w:val="Kop9"/>
    <w:uiPriority w:val="9"/>
    <w:semiHidden/>
    <w:rsid w:val="00D66823"/>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BD7483"/>
    <w:pPr>
      <w:keepNext/>
      <w:keepLines/>
      <w:numPr>
        <w:numId w:val="26"/>
      </w:numPr>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BD7483"/>
    <w:pPr>
      <w:keepNext/>
      <w:keepLines/>
      <w:numPr>
        <w:ilvl w:val="1"/>
        <w:numId w:val="26"/>
      </w:numPr>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rsid w:val="00740577"/>
    <w:pPr>
      <w:keepNext/>
      <w:numPr>
        <w:ilvl w:val="2"/>
        <w:numId w:val="26"/>
      </w:numPr>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uiPriority w:val="9"/>
    <w:unhideWhenUsed/>
    <w:qFormat/>
    <w:rsid w:val="00740577"/>
    <w:pPr>
      <w:keepNext/>
      <w:numPr>
        <w:ilvl w:val="3"/>
        <w:numId w:val="26"/>
      </w:numPr>
      <w:spacing w:before="240" w:after="60"/>
      <w:outlineLvl w:val="3"/>
    </w:pPr>
    <w:rPr>
      <w:rFonts w:eastAsia="Times New Roman"/>
      <w:b/>
      <w:bCs/>
      <w:sz w:val="28"/>
      <w:szCs w:val="28"/>
    </w:rPr>
  </w:style>
  <w:style w:type="paragraph" w:styleId="Kop5">
    <w:name w:val="heading 5"/>
    <w:basedOn w:val="Standaard"/>
    <w:next w:val="Standaard"/>
    <w:link w:val="Kop5Char"/>
    <w:uiPriority w:val="9"/>
    <w:unhideWhenUsed/>
    <w:qFormat/>
    <w:rsid w:val="00740577"/>
    <w:pPr>
      <w:numPr>
        <w:ilvl w:val="4"/>
        <w:numId w:val="26"/>
      </w:numPr>
      <w:spacing w:before="240" w:after="60"/>
      <w:outlineLvl w:val="4"/>
    </w:pPr>
    <w:rPr>
      <w:rFonts w:eastAsia="Times New Roman"/>
      <w:b/>
      <w:bCs/>
      <w:i/>
      <w:iCs/>
      <w:sz w:val="26"/>
      <w:szCs w:val="26"/>
    </w:rPr>
  </w:style>
  <w:style w:type="paragraph" w:styleId="Kop6">
    <w:name w:val="heading 6"/>
    <w:basedOn w:val="Standaard"/>
    <w:next w:val="Standaard"/>
    <w:link w:val="Kop6Char"/>
    <w:uiPriority w:val="9"/>
    <w:unhideWhenUsed/>
    <w:qFormat/>
    <w:rsid w:val="00780485"/>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66823"/>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66823"/>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D66823"/>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benadrukking">
    <w:name w:val="Intense Emphasis"/>
    <w:uiPriority w:val="21"/>
    <w:qFormat/>
    <w:rsid w:val="00BD7483"/>
    <w:rPr>
      <w:b/>
      <w:bCs/>
      <w:i/>
      <w:iCs/>
      <w:color w:val="4F81BD"/>
    </w:rPr>
  </w:style>
  <w:style w:type="character" w:styleId="Nadruk">
    <w:name w:val="Emphasis"/>
    <w:uiPriority w:val="20"/>
    <w:qFormat/>
    <w:rsid w:val="00BD7483"/>
    <w:rPr>
      <w:i/>
      <w:iCs/>
    </w:rPr>
  </w:style>
  <w:style w:type="character" w:styleId="Subtielebenadrukking">
    <w:name w:val="Subtle Emphasis"/>
    <w:uiPriority w:val="19"/>
    <w:qFormat/>
    <w:rsid w:val="00BD7483"/>
    <w:rPr>
      <w:i/>
      <w:iCs/>
      <w:color w:val="808080"/>
    </w:rPr>
  </w:style>
  <w:style w:type="character" w:customStyle="1" w:styleId="Kop2Char">
    <w:name w:val="Kop 2 Char"/>
    <w:link w:val="Kop2"/>
    <w:uiPriority w:val="9"/>
    <w:rsid w:val="00BD7483"/>
    <w:rPr>
      <w:rFonts w:ascii="Cambria" w:eastAsia="Times New Roman" w:hAnsi="Cambria"/>
      <w:b/>
      <w:bCs/>
      <w:color w:val="4F81BD"/>
      <w:sz w:val="26"/>
      <w:szCs w:val="26"/>
      <w:lang w:eastAsia="en-US"/>
    </w:rPr>
  </w:style>
  <w:style w:type="character" w:customStyle="1" w:styleId="Kop1Char">
    <w:name w:val="Kop 1 Char"/>
    <w:link w:val="Kop1"/>
    <w:uiPriority w:val="9"/>
    <w:rsid w:val="00BD7483"/>
    <w:rPr>
      <w:rFonts w:ascii="Cambria" w:eastAsia="Times New Roman" w:hAnsi="Cambria"/>
      <w:b/>
      <w:bCs/>
      <w:color w:val="365F91"/>
      <w:sz w:val="28"/>
      <w:szCs w:val="28"/>
      <w:lang w:eastAsia="en-US"/>
    </w:rPr>
  </w:style>
  <w:style w:type="paragraph" w:styleId="Geenafstand">
    <w:name w:val="No Spacing"/>
    <w:uiPriority w:val="1"/>
    <w:qFormat/>
    <w:rsid w:val="00BD7483"/>
    <w:rPr>
      <w:sz w:val="22"/>
      <w:szCs w:val="22"/>
      <w:lang w:eastAsia="en-US"/>
    </w:rPr>
  </w:style>
  <w:style w:type="paragraph" w:styleId="Ballontekst">
    <w:name w:val="Balloon Text"/>
    <w:basedOn w:val="Standaard"/>
    <w:link w:val="BallontekstChar"/>
    <w:uiPriority w:val="99"/>
    <w:semiHidden/>
    <w:unhideWhenUsed/>
    <w:rsid w:val="00E1685C"/>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1685C"/>
    <w:rPr>
      <w:rFonts w:ascii="Tahoma" w:hAnsi="Tahoma" w:cs="Tahoma"/>
      <w:sz w:val="16"/>
      <w:szCs w:val="16"/>
    </w:rPr>
  </w:style>
  <w:style w:type="paragraph" w:styleId="Koptekst">
    <w:name w:val="header"/>
    <w:basedOn w:val="Standaard"/>
    <w:link w:val="KoptekstChar"/>
    <w:uiPriority w:val="99"/>
    <w:unhideWhenUsed/>
    <w:rsid w:val="00D856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56B2"/>
  </w:style>
  <w:style w:type="paragraph" w:styleId="Voettekst">
    <w:name w:val="footer"/>
    <w:basedOn w:val="Standaard"/>
    <w:link w:val="VoettekstChar"/>
    <w:uiPriority w:val="99"/>
    <w:unhideWhenUsed/>
    <w:rsid w:val="00D856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56B2"/>
  </w:style>
  <w:style w:type="character" w:styleId="Subtieleverwijzing">
    <w:name w:val="Subtle Reference"/>
    <w:uiPriority w:val="31"/>
    <w:qFormat/>
    <w:rsid w:val="0067275E"/>
    <w:rPr>
      <w:smallCaps/>
      <w:color w:val="C0504D"/>
      <w:u w:val="single"/>
    </w:rPr>
  </w:style>
  <w:style w:type="paragraph" w:styleId="Voetnoottekst">
    <w:name w:val="footnote text"/>
    <w:basedOn w:val="Standaard"/>
    <w:link w:val="VoetnoottekstChar"/>
    <w:uiPriority w:val="99"/>
    <w:semiHidden/>
    <w:unhideWhenUsed/>
    <w:rsid w:val="005746D5"/>
    <w:rPr>
      <w:sz w:val="20"/>
      <w:szCs w:val="20"/>
    </w:rPr>
  </w:style>
  <w:style w:type="character" w:customStyle="1" w:styleId="VoetnoottekstChar">
    <w:name w:val="Voetnoottekst Char"/>
    <w:link w:val="Voetnoottekst"/>
    <w:uiPriority w:val="99"/>
    <w:semiHidden/>
    <w:rsid w:val="005746D5"/>
    <w:rPr>
      <w:lang w:eastAsia="en-US"/>
    </w:rPr>
  </w:style>
  <w:style w:type="character" w:styleId="Voetnootmarkering">
    <w:name w:val="footnote reference"/>
    <w:uiPriority w:val="99"/>
    <w:semiHidden/>
    <w:unhideWhenUsed/>
    <w:rsid w:val="005746D5"/>
    <w:rPr>
      <w:vertAlign w:val="superscript"/>
    </w:rPr>
  </w:style>
  <w:style w:type="paragraph" w:styleId="Citaat">
    <w:name w:val="Quote"/>
    <w:basedOn w:val="Standaard"/>
    <w:next w:val="Standaard"/>
    <w:link w:val="CitaatChar"/>
    <w:uiPriority w:val="29"/>
    <w:qFormat/>
    <w:rsid w:val="00C577AE"/>
    <w:rPr>
      <w:i/>
      <w:iCs/>
      <w:color w:val="000000"/>
    </w:rPr>
  </w:style>
  <w:style w:type="character" w:customStyle="1" w:styleId="CitaatChar">
    <w:name w:val="Citaat Char"/>
    <w:link w:val="Citaat"/>
    <w:uiPriority w:val="29"/>
    <w:rsid w:val="00C577AE"/>
    <w:rPr>
      <w:i/>
      <w:iCs/>
      <w:color w:val="000000"/>
      <w:sz w:val="22"/>
      <w:szCs w:val="22"/>
      <w:lang w:eastAsia="en-US"/>
    </w:rPr>
  </w:style>
  <w:style w:type="character" w:styleId="Zwaar">
    <w:name w:val="Strong"/>
    <w:uiPriority w:val="22"/>
    <w:qFormat/>
    <w:rsid w:val="00E82912"/>
    <w:rPr>
      <w:b/>
      <w:bCs/>
    </w:rPr>
  </w:style>
  <w:style w:type="character" w:customStyle="1" w:styleId="Kop3Char">
    <w:name w:val="Kop 3 Char"/>
    <w:link w:val="Kop3"/>
    <w:uiPriority w:val="9"/>
    <w:rsid w:val="00740577"/>
    <w:rPr>
      <w:rFonts w:ascii="Cambria" w:eastAsia="Times New Roman" w:hAnsi="Cambria"/>
      <w:b/>
      <w:bCs/>
      <w:sz w:val="26"/>
      <w:szCs w:val="26"/>
      <w:lang w:eastAsia="en-US"/>
    </w:rPr>
  </w:style>
  <w:style w:type="character" w:customStyle="1" w:styleId="Kop4Char">
    <w:name w:val="Kop 4 Char"/>
    <w:link w:val="Kop4"/>
    <w:uiPriority w:val="9"/>
    <w:rsid w:val="00740577"/>
    <w:rPr>
      <w:rFonts w:eastAsia="Times New Roman"/>
      <w:b/>
      <w:bCs/>
      <w:sz w:val="28"/>
      <w:szCs w:val="28"/>
      <w:lang w:eastAsia="en-US"/>
    </w:rPr>
  </w:style>
  <w:style w:type="character" w:customStyle="1" w:styleId="Kop5Char">
    <w:name w:val="Kop 5 Char"/>
    <w:link w:val="Kop5"/>
    <w:uiPriority w:val="9"/>
    <w:rsid w:val="00740577"/>
    <w:rPr>
      <w:rFonts w:eastAsia="Times New Roman"/>
      <w:b/>
      <w:bCs/>
      <w:i/>
      <w:iCs/>
      <w:sz w:val="26"/>
      <w:szCs w:val="26"/>
      <w:lang w:eastAsia="en-US"/>
    </w:rPr>
  </w:style>
  <w:style w:type="paragraph" w:styleId="Titel">
    <w:name w:val="Title"/>
    <w:basedOn w:val="Standaard"/>
    <w:next w:val="Standaard"/>
    <w:link w:val="TitelChar"/>
    <w:uiPriority w:val="10"/>
    <w:qFormat/>
    <w:rsid w:val="00D059AE"/>
    <w:pPr>
      <w:spacing w:before="240" w:after="60"/>
      <w:jc w:val="center"/>
      <w:outlineLvl w:val="0"/>
    </w:pPr>
    <w:rPr>
      <w:rFonts w:ascii="Cambria" w:eastAsia="Times New Roman" w:hAnsi="Cambria"/>
      <w:b/>
      <w:bCs/>
      <w:kern w:val="28"/>
      <w:sz w:val="32"/>
      <w:szCs w:val="32"/>
    </w:rPr>
  </w:style>
  <w:style w:type="character" w:customStyle="1" w:styleId="TitelChar">
    <w:name w:val="Titel Char"/>
    <w:link w:val="Titel"/>
    <w:uiPriority w:val="10"/>
    <w:rsid w:val="00D059AE"/>
    <w:rPr>
      <w:rFonts w:ascii="Cambria" w:eastAsia="Times New Roman" w:hAnsi="Cambria" w:cs="Times New Roman"/>
      <w:b/>
      <w:bCs/>
      <w:kern w:val="28"/>
      <w:sz w:val="32"/>
      <w:szCs w:val="32"/>
      <w:lang w:eastAsia="en-US"/>
    </w:rPr>
  </w:style>
  <w:style w:type="paragraph" w:styleId="Ondertitel">
    <w:name w:val="Subtitle"/>
    <w:basedOn w:val="Standaard"/>
    <w:next w:val="Standaard"/>
    <w:link w:val="OndertitelChar"/>
    <w:uiPriority w:val="11"/>
    <w:qFormat/>
    <w:rsid w:val="002C7D57"/>
    <w:pPr>
      <w:spacing w:after="60"/>
      <w:jc w:val="center"/>
      <w:outlineLvl w:val="1"/>
    </w:pPr>
    <w:rPr>
      <w:rFonts w:ascii="Cambria" w:eastAsia="Times New Roman" w:hAnsi="Cambria"/>
      <w:sz w:val="24"/>
      <w:szCs w:val="24"/>
    </w:rPr>
  </w:style>
  <w:style w:type="character" w:customStyle="1" w:styleId="OndertitelChar">
    <w:name w:val="Ondertitel Char"/>
    <w:link w:val="Ondertitel"/>
    <w:uiPriority w:val="11"/>
    <w:rsid w:val="002C7D57"/>
    <w:rPr>
      <w:rFonts w:ascii="Cambria" w:eastAsia="Times New Roman" w:hAnsi="Cambria" w:cs="Times New Roman"/>
      <w:sz w:val="24"/>
      <w:szCs w:val="24"/>
      <w:lang w:eastAsia="en-US"/>
    </w:rPr>
  </w:style>
  <w:style w:type="table" w:styleId="Tabelraster">
    <w:name w:val="Table Grid"/>
    <w:basedOn w:val="Standaardtabel"/>
    <w:uiPriority w:val="59"/>
    <w:rsid w:val="0064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213C5"/>
    <w:pPr>
      <w:ind w:left="720"/>
      <w:contextualSpacing/>
    </w:pPr>
  </w:style>
  <w:style w:type="character" w:customStyle="1" w:styleId="Kop6Char">
    <w:name w:val="Kop 6 Char"/>
    <w:basedOn w:val="Standaardalinea-lettertype"/>
    <w:link w:val="Kop6"/>
    <w:uiPriority w:val="9"/>
    <w:rsid w:val="00780485"/>
    <w:rPr>
      <w:rFonts w:asciiTheme="majorHAnsi" w:eastAsiaTheme="majorEastAsia" w:hAnsiTheme="majorHAnsi" w:cstheme="majorBidi"/>
      <w:i/>
      <w:iCs/>
      <w:color w:val="243F60" w:themeColor="accent1" w:themeShade="7F"/>
      <w:sz w:val="22"/>
      <w:szCs w:val="22"/>
      <w:lang w:eastAsia="en-US"/>
    </w:rPr>
  </w:style>
  <w:style w:type="character" w:customStyle="1" w:styleId="Kop7Char">
    <w:name w:val="Kop 7 Char"/>
    <w:basedOn w:val="Standaardalinea-lettertype"/>
    <w:link w:val="Kop7"/>
    <w:uiPriority w:val="9"/>
    <w:semiHidden/>
    <w:rsid w:val="00D66823"/>
    <w:rPr>
      <w:rFonts w:asciiTheme="majorHAnsi" w:eastAsiaTheme="majorEastAsia" w:hAnsiTheme="majorHAnsi" w:cstheme="majorBidi"/>
      <w:i/>
      <w:iCs/>
      <w:color w:val="404040" w:themeColor="text1" w:themeTint="BF"/>
      <w:sz w:val="22"/>
      <w:szCs w:val="22"/>
      <w:lang w:eastAsia="en-US"/>
    </w:rPr>
  </w:style>
  <w:style w:type="character" w:customStyle="1" w:styleId="Kop8Char">
    <w:name w:val="Kop 8 Char"/>
    <w:basedOn w:val="Standaardalinea-lettertype"/>
    <w:link w:val="Kop8"/>
    <w:uiPriority w:val="9"/>
    <w:semiHidden/>
    <w:rsid w:val="00D66823"/>
    <w:rPr>
      <w:rFonts w:asciiTheme="majorHAnsi" w:eastAsiaTheme="majorEastAsia" w:hAnsiTheme="majorHAnsi" w:cstheme="majorBidi"/>
      <w:color w:val="404040" w:themeColor="text1" w:themeTint="BF"/>
      <w:lang w:eastAsia="en-US"/>
    </w:rPr>
  </w:style>
  <w:style w:type="character" w:customStyle="1" w:styleId="Kop9Char">
    <w:name w:val="Kop 9 Char"/>
    <w:basedOn w:val="Standaardalinea-lettertype"/>
    <w:link w:val="Kop9"/>
    <w:uiPriority w:val="9"/>
    <w:semiHidden/>
    <w:rsid w:val="00D66823"/>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56092">
      <w:bodyDiv w:val="1"/>
      <w:marLeft w:val="0"/>
      <w:marRight w:val="0"/>
      <w:marTop w:val="0"/>
      <w:marBottom w:val="0"/>
      <w:divBdr>
        <w:top w:val="none" w:sz="0" w:space="0" w:color="auto"/>
        <w:left w:val="none" w:sz="0" w:space="0" w:color="auto"/>
        <w:bottom w:val="none" w:sz="0" w:space="0" w:color="auto"/>
        <w:right w:val="none" w:sz="0" w:space="0" w:color="auto"/>
      </w:divBdr>
    </w:div>
    <w:div w:id="775445278">
      <w:bodyDiv w:val="1"/>
      <w:marLeft w:val="0"/>
      <w:marRight w:val="0"/>
      <w:marTop w:val="0"/>
      <w:marBottom w:val="0"/>
      <w:divBdr>
        <w:top w:val="none" w:sz="0" w:space="0" w:color="auto"/>
        <w:left w:val="none" w:sz="0" w:space="0" w:color="auto"/>
        <w:bottom w:val="none" w:sz="0" w:space="0" w:color="auto"/>
        <w:right w:val="none" w:sz="0" w:space="0" w:color="auto"/>
      </w:divBdr>
    </w:div>
    <w:div w:id="921571729">
      <w:bodyDiv w:val="1"/>
      <w:marLeft w:val="0"/>
      <w:marRight w:val="0"/>
      <w:marTop w:val="0"/>
      <w:marBottom w:val="0"/>
      <w:divBdr>
        <w:top w:val="none" w:sz="0" w:space="0" w:color="auto"/>
        <w:left w:val="none" w:sz="0" w:space="0" w:color="auto"/>
        <w:bottom w:val="none" w:sz="0" w:space="0" w:color="auto"/>
        <w:right w:val="none" w:sz="0" w:space="0" w:color="auto"/>
      </w:divBdr>
    </w:div>
    <w:div w:id="16612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B6C311F0EB4E7E932F14BD7C71849A"/>
        <w:category>
          <w:name w:val="Algemeen"/>
          <w:gallery w:val="placeholder"/>
        </w:category>
        <w:types>
          <w:type w:val="bbPlcHdr"/>
        </w:types>
        <w:behaviors>
          <w:behavior w:val="content"/>
        </w:behaviors>
        <w:guid w:val="{F1C2F1BE-3376-43D6-868A-67730F38BFAE}"/>
      </w:docPartPr>
      <w:docPartBody>
        <w:p w:rsidR="004361B8" w:rsidRDefault="001C28C6" w:rsidP="001C28C6">
          <w:pPr>
            <w:pStyle w:val="30B6C311F0EB4E7E932F14BD7C71849A"/>
          </w:pPr>
          <w:r>
            <w:rPr>
              <w:rFonts w:asciiTheme="majorHAnsi" w:eastAsiaTheme="majorEastAsia" w:hAnsiTheme="majorHAnsi" w:cstheme="majorBidi"/>
              <w:color w:val="4F81BD" w:themeColor="accent1"/>
              <w:sz w:val="24"/>
            </w:rPr>
            <w:t>[Geef de titel van het document op]</w:t>
          </w:r>
        </w:p>
      </w:docPartBody>
    </w:docPart>
    <w:docPart>
      <w:docPartPr>
        <w:name w:val="E9B6C15EA1F14929984C3B7957ACE481"/>
        <w:category>
          <w:name w:val="Algemeen"/>
          <w:gallery w:val="placeholder"/>
        </w:category>
        <w:types>
          <w:type w:val="bbPlcHdr"/>
        </w:types>
        <w:behaviors>
          <w:behavior w:val="content"/>
        </w:behaviors>
        <w:guid w:val="{9EA652C8-EF0A-4A13-8450-E7882C28893B}"/>
      </w:docPartPr>
      <w:docPartBody>
        <w:p w:rsidR="004361B8" w:rsidRDefault="001C28C6" w:rsidP="001C28C6">
          <w:pPr>
            <w:pStyle w:val="E9B6C15EA1F14929984C3B7957ACE481"/>
          </w:pPr>
          <w:r>
            <w:rPr>
              <w:rFonts w:asciiTheme="majorHAnsi" w:eastAsiaTheme="majorEastAsia" w:hAnsiTheme="majorHAnsi" w:cstheme="majorBidi"/>
              <w:color w:val="4F81BD" w:themeColor="accent1"/>
              <w:sz w:val="24"/>
            </w:rP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C28C6"/>
    <w:rsid w:val="00021475"/>
    <w:rsid w:val="001C28C6"/>
    <w:rsid w:val="004361B8"/>
    <w:rsid w:val="0047265C"/>
    <w:rsid w:val="008A53B5"/>
    <w:rsid w:val="00CE5EC9"/>
    <w:rsid w:val="00F472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5E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0B6C311F0EB4E7E932F14BD7C71849A">
    <w:name w:val="30B6C311F0EB4E7E932F14BD7C71849A"/>
    <w:rsid w:val="001C28C6"/>
  </w:style>
  <w:style w:type="paragraph" w:customStyle="1" w:styleId="E9B6C15EA1F14929984C3B7957ACE481">
    <w:name w:val="E9B6C15EA1F14929984C3B7957ACE481"/>
    <w:rsid w:val="001C28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541F88-79E5-4211-85F4-B341989B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2883</Words>
  <Characters>15860</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Stichting Leven in Aandacht Jaarverslag 2014</vt:lpstr>
    </vt:vector>
  </TitlesOfParts>
  <Company/>
  <LinksUpToDate>false</LinksUpToDate>
  <CharactersWithSpaces>18706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Leven in Aandacht Jaarverslag 2014</dc:title>
  <dc:creator>Cilia</dc:creator>
  <cp:lastModifiedBy>User</cp:lastModifiedBy>
  <cp:revision>4</cp:revision>
  <cp:lastPrinted>2013-09-10T14:20:00Z</cp:lastPrinted>
  <dcterms:created xsi:type="dcterms:W3CDTF">2015-05-27T18:33:00Z</dcterms:created>
  <dcterms:modified xsi:type="dcterms:W3CDTF">2015-05-27T18:33:00Z</dcterms:modified>
</cp:coreProperties>
</file>