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E0B7" w14:textId="034D536E" w:rsidR="00C46743" w:rsidRPr="00F95194" w:rsidRDefault="00C46743">
      <w:pPr>
        <w:rPr>
          <w:sz w:val="32"/>
          <w:szCs w:val="32"/>
        </w:rPr>
      </w:pPr>
      <w:r w:rsidRPr="00F95194">
        <w:rPr>
          <w:sz w:val="32"/>
          <w:szCs w:val="32"/>
        </w:rPr>
        <w:t xml:space="preserve">Profielschets </w:t>
      </w:r>
      <w:r w:rsidR="0045635A" w:rsidRPr="00F95194">
        <w:rPr>
          <w:sz w:val="32"/>
          <w:szCs w:val="32"/>
        </w:rPr>
        <w:t xml:space="preserve">Centrum voor </w:t>
      </w:r>
      <w:proofErr w:type="spellStart"/>
      <w:r w:rsidR="0045635A" w:rsidRPr="00F95194">
        <w:rPr>
          <w:sz w:val="32"/>
          <w:szCs w:val="32"/>
        </w:rPr>
        <w:t>Interzijn</w:t>
      </w:r>
      <w:proofErr w:type="spellEnd"/>
      <w:r w:rsidRPr="00F95194">
        <w:rPr>
          <w:sz w:val="32"/>
          <w:szCs w:val="32"/>
        </w:rPr>
        <w:t xml:space="preserve"> </w:t>
      </w:r>
      <w:r w:rsidR="00674AEE" w:rsidRPr="00F95194">
        <w:rPr>
          <w:sz w:val="32"/>
          <w:szCs w:val="32"/>
        </w:rPr>
        <w:t>- werkdocument</w:t>
      </w:r>
    </w:p>
    <w:p w14:paraId="654E1285" w14:textId="254AEE20" w:rsidR="00937990" w:rsidRPr="00F95194" w:rsidRDefault="0045635A">
      <w:r w:rsidRPr="00F95194">
        <w:t>V</w:t>
      </w:r>
      <w:r w:rsidR="00A5359A">
        <w:t>6</w:t>
      </w:r>
      <w:r w:rsidR="00F95194">
        <w:t xml:space="preserve">, </w:t>
      </w:r>
      <w:r w:rsidR="00A5359A">
        <w:t>20</w:t>
      </w:r>
      <w:r w:rsidR="006A0C87" w:rsidRPr="00F95194">
        <w:t xml:space="preserve"> april 2021</w:t>
      </w:r>
    </w:p>
    <w:p w14:paraId="5C4DDD0C" w14:textId="45A2B427" w:rsidR="00BB0C9D" w:rsidRPr="00F95194" w:rsidRDefault="00F95194">
      <w:pPr>
        <w:rPr>
          <w:u w:val="single"/>
        </w:rPr>
      </w:pPr>
      <w:r>
        <w:rPr>
          <w:u w:val="single"/>
        </w:rPr>
        <w:br/>
      </w:r>
      <w:r w:rsidR="008A0DE5" w:rsidRPr="00F95194">
        <w:rPr>
          <w:u w:val="single"/>
        </w:rPr>
        <w:t>Hoofddoel:</w:t>
      </w:r>
    </w:p>
    <w:p w14:paraId="4F97F9AD" w14:textId="347984DA" w:rsidR="008A0DE5" w:rsidRPr="00F95194" w:rsidRDefault="008A0DE5" w:rsidP="008A0DE5">
      <w:pPr>
        <w:pStyle w:val="Lijstalinea"/>
        <w:numPr>
          <w:ilvl w:val="0"/>
          <w:numId w:val="5"/>
        </w:numPr>
      </w:pPr>
      <w:r w:rsidRPr="00F95194">
        <w:t xml:space="preserve">Centrale en gezamenlijke plek voor </w:t>
      </w:r>
      <w:r w:rsidR="00F95194">
        <w:t xml:space="preserve">alle groeperingen binnen </w:t>
      </w:r>
      <w:r w:rsidRPr="00F95194">
        <w:t>de Nederlands-Vlaamse gemeenschap Leven in Aandacht</w:t>
      </w:r>
      <w:r w:rsidR="00F95194">
        <w:rPr>
          <w:rStyle w:val="Voetnootmarkering"/>
        </w:rPr>
        <w:footnoteReference w:id="1"/>
      </w:r>
      <w:r w:rsidRPr="00F95194">
        <w:t>: ontmoeting, verbinding, inspiratie, samenwerken, samen oefenen</w:t>
      </w:r>
    </w:p>
    <w:p w14:paraId="4068F3AF" w14:textId="64802E08" w:rsidR="00370C3E" w:rsidRPr="00F95194" w:rsidRDefault="00370C3E" w:rsidP="00370C3E">
      <w:pPr>
        <w:rPr>
          <w:u w:val="single"/>
        </w:rPr>
      </w:pPr>
      <w:r w:rsidRPr="00F95194">
        <w:rPr>
          <w:u w:val="single"/>
        </w:rPr>
        <w:t>Kenmerken</w:t>
      </w:r>
      <w:r w:rsidR="00444875" w:rsidRPr="00F95194">
        <w:rPr>
          <w:u w:val="single"/>
        </w:rPr>
        <w:t xml:space="preserve"> omgeving</w:t>
      </w:r>
    </w:p>
    <w:p w14:paraId="61F1683D" w14:textId="4D3B12EB" w:rsidR="0025040E" w:rsidRPr="00F95194" w:rsidRDefault="00204954" w:rsidP="0025040E">
      <w:pPr>
        <w:pStyle w:val="Lijstalinea"/>
        <w:numPr>
          <w:ilvl w:val="0"/>
          <w:numId w:val="5"/>
        </w:numPr>
      </w:pPr>
      <w:r w:rsidRPr="00F95194">
        <w:t>R</w:t>
      </w:r>
      <w:r w:rsidR="00C628B9" w:rsidRPr="00F95194">
        <w:t>ust, stilte, natuur</w:t>
      </w:r>
      <w:r w:rsidR="004F03D4" w:rsidRPr="00F95194">
        <w:t xml:space="preserve"> </w:t>
      </w:r>
    </w:p>
    <w:p w14:paraId="3CA4D42B" w14:textId="796E9F55" w:rsidR="0081684A" w:rsidRPr="00F95194" w:rsidRDefault="00204954" w:rsidP="0081684A">
      <w:pPr>
        <w:pStyle w:val="Lijstalinea"/>
        <w:numPr>
          <w:ilvl w:val="0"/>
          <w:numId w:val="5"/>
        </w:numPr>
      </w:pPr>
      <w:r w:rsidRPr="00F95194">
        <w:t>O</w:t>
      </w:r>
      <w:r w:rsidR="0081684A" w:rsidRPr="00F95194">
        <w:t>pen en vriendelijke uitstraling: iedereen is welkom</w:t>
      </w:r>
    </w:p>
    <w:p w14:paraId="23E36F26" w14:textId="1151531D" w:rsidR="00366A83" w:rsidRPr="00F95194" w:rsidRDefault="00366A83" w:rsidP="0081684A">
      <w:pPr>
        <w:pStyle w:val="Lijstalinea"/>
        <w:numPr>
          <w:ilvl w:val="0"/>
          <w:numId w:val="5"/>
        </w:numPr>
        <w:rPr>
          <w:i/>
          <w:iCs/>
        </w:rPr>
      </w:pPr>
      <w:r w:rsidRPr="00F95194">
        <w:t xml:space="preserve">De uitstraling is herkenbaar als een centrum in de traditie van </w:t>
      </w:r>
      <w:proofErr w:type="spellStart"/>
      <w:r w:rsidRPr="00F95194">
        <w:t>Plum</w:t>
      </w:r>
      <w:proofErr w:type="spellEnd"/>
      <w:r w:rsidRPr="00F95194">
        <w:t xml:space="preserve"> </w:t>
      </w:r>
      <w:proofErr w:type="spellStart"/>
      <w:r w:rsidRPr="00F95194">
        <w:t>Village</w:t>
      </w:r>
      <w:proofErr w:type="spellEnd"/>
      <w:r w:rsidR="000351A7" w:rsidRPr="00F95194">
        <w:t xml:space="preserve"> </w:t>
      </w:r>
    </w:p>
    <w:p w14:paraId="2BF3DADA" w14:textId="69BED116" w:rsidR="00914D06" w:rsidRPr="00F95194" w:rsidRDefault="00430016" w:rsidP="00C46743">
      <w:pPr>
        <w:rPr>
          <w:u w:val="single"/>
        </w:rPr>
      </w:pPr>
      <w:r w:rsidRPr="00F95194">
        <w:rPr>
          <w:u w:val="single"/>
        </w:rPr>
        <w:t>Programma</w:t>
      </w:r>
      <w:r w:rsidR="00BA6138" w:rsidRPr="00F95194">
        <w:rPr>
          <w:u w:val="single"/>
        </w:rPr>
        <w:t>-</w:t>
      </w:r>
      <w:r w:rsidRPr="00F95194">
        <w:rPr>
          <w:u w:val="single"/>
        </w:rPr>
        <w:t>aanbod</w:t>
      </w:r>
      <w:r w:rsidR="00DA3E07" w:rsidRPr="00F95194">
        <w:rPr>
          <w:u w:val="single"/>
        </w:rPr>
        <w:t xml:space="preserve"> en doelgroepen</w:t>
      </w:r>
    </w:p>
    <w:p w14:paraId="78A1CD01" w14:textId="6FE44FB9" w:rsidR="00560117" w:rsidRPr="00F95194" w:rsidRDefault="00EC760A" w:rsidP="00560117">
      <w:pPr>
        <w:pStyle w:val="Lijstalinea"/>
        <w:numPr>
          <w:ilvl w:val="1"/>
          <w:numId w:val="4"/>
        </w:numPr>
      </w:pPr>
      <w:r w:rsidRPr="00F95194">
        <w:t>D</w:t>
      </w:r>
      <w:r w:rsidR="006C6C6C" w:rsidRPr="00F95194">
        <w:t xml:space="preserve">agen </w:t>
      </w:r>
      <w:r w:rsidRPr="00F95194">
        <w:t xml:space="preserve">van Aandacht </w:t>
      </w:r>
      <w:r w:rsidR="006C6C6C" w:rsidRPr="00F95194">
        <w:t>en retraiteweekends ver</w:t>
      </w:r>
      <w:r w:rsidR="00244B83" w:rsidRPr="00F95194">
        <w:t xml:space="preserve">zorgd door </w:t>
      </w:r>
      <w:proofErr w:type="spellStart"/>
      <w:r w:rsidR="00244B83" w:rsidRPr="00F95194">
        <w:t>dharmaleraren</w:t>
      </w:r>
      <w:proofErr w:type="spellEnd"/>
      <w:r w:rsidR="00244B83" w:rsidRPr="00F95194">
        <w:t xml:space="preserve"> en Ordeleden</w:t>
      </w:r>
      <w:r w:rsidRPr="00F95194">
        <w:t xml:space="preserve"> voor beoefenaars in onze traditie</w:t>
      </w:r>
      <w:r w:rsidR="004F1CCC" w:rsidRPr="00F95194">
        <w:t xml:space="preserve"> (beginners en gevorderden) </w:t>
      </w:r>
    </w:p>
    <w:p w14:paraId="191E9C9E" w14:textId="5E60134D" w:rsidR="00AE4697" w:rsidRDefault="00AE4697" w:rsidP="007105A9">
      <w:pPr>
        <w:pStyle w:val="Lijstalinea"/>
        <w:numPr>
          <w:ilvl w:val="1"/>
          <w:numId w:val="4"/>
        </w:numPr>
      </w:pPr>
      <w:r w:rsidRPr="00F95194">
        <w:t xml:space="preserve">Retraites </w:t>
      </w:r>
      <w:r w:rsidR="00DC2E81" w:rsidRPr="00F95194">
        <w:t xml:space="preserve">(weekends en weken) </w:t>
      </w:r>
      <w:r w:rsidRPr="00F95194">
        <w:t xml:space="preserve">verzorgd door monniken en nonnen van de </w:t>
      </w:r>
      <w:proofErr w:type="spellStart"/>
      <w:r w:rsidRPr="00F95194">
        <w:t>Plum</w:t>
      </w:r>
      <w:proofErr w:type="spellEnd"/>
      <w:r w:rsidRPr="00F95194">
        <w:t xml:space="preserve"> </w:t>
      </w:r>
      <w:proofErr w:type="spellStart"/>
      <w:r w:rsidRPr="00F95194">
        <w:t>Village</w:t>
      </w:r>
      <w:proofErr w:type="spellEnd"/>
      <w:r w:rsidRPr="00F95194">
        <w:t xml:space="preserve"> gemeenschap</w:t>
      </w:r>
      <w:r w:rsidR="00BB5C02" w:rsidRPr="00F95194">
        <w:t xml:space="preserve"> voor beoefenaars in onze traditie (beginners en gevorderden), </w:t>
      </w:r>
    </w:p>
    <w:p w14:paraId="26D14711" w14:textId="4690BB68" w:rsidR="00A5359A" w:rsidRPr="00F95194" w:rsidRDefault="00A5359A" w:rsidP="007105A9">
      <w:pPr>
        <w:pStyle w:val="Lijstalinea"/>
        <w:numPr>
          <w:ilvl w:val="1"/>
          <w:numId w:val="4"/>
        </w:numPr>
      </w:pPr>
      <w:r>
        <w:t>Nieuwkomers zijn altijd welkom; we organiseren ook speciale dagen en weekends voor nieuwkomers</w:t>
      </w:r>
      <w:r w:rsidR="00063BAA">
        <w:t xml:space="preserve"> </w:t>
      </w:r>
    </w:p>
    <w:p w14:paraId="26026184" w14:textId="33007D1D" w:rsidR="001E5FAC" w:rsidRPr="00F95194" w:rsidRDefault="00767C2B" w:rsidP="00C77764">
      <w:pPr>
        <w:pStyle w:val="Lijstalinea"/>
        <w:numPr>
          <w:ilvl w:val="0"/>
          <w:numId w:val="4"/>
        </w:numPr>
      </w:pPr>
      <w:r w:rsidRPr="00F95194">
        <w:t>Programma’s gericht op jongeren</w:t>
      </w:r>
      <w:r w:rsidR="00A457B0" w:rsidRPr="00F95194">
        <w:t xml:space="preserve">, </w:t>
      </w:r>
      <w:r w:rsidR="001E5FAC" w:rsidRPr="00F95194">
        <w:t>ouders en kinderen</w:t>
      </w:r>
      <w:r w:rsidR="00A457B0" w:rsidRPr="00F95194">
        <w:t xml:space="preserve"> en speciale thema’s, zoals klimaat</w:t>
      </w:r>
      <w:r w:rsidR="00170F6E" w:rsidRPr="00F95194">
        <w:t>, geëngageerd boeddhisme</w:t>
      </w:r>
      <w:r w:rsidR="00D16A7D" w:rsidRPr="00F95194">
        <w:t xml:space="preserve"> </w:t>
      </w:r>
    </w:p>
    <w:p w14:paraId="321DBE8D" w14:textId="5EA55D56" w:rsidR="00194892" w:rsidRPr="00F95194" w:rsidRDefault="00C53A37" w:rsidP="00E16699">
      <w:pPr>
        <w:pStyle w:val="Lijstalinea"/>
        <w:numPr>
          <w:ilvl w:val="0"/>
          <w:numId w:val="4"/>
        </w:numPr>
      </w:pPr>
      <w:r w:rsidRPr="00F95194">
        <w:t>Programma’s gericht op Ordeleden, zoals OIAG tr</w:t>
      </w:r>
      <w:r w:rsidR="00560117" w:rsidRPr="00F95194">
        <w:t>aject</w:t>
      </w:r>
    </w:p>
    <w:p w14:paraId="430A423B" w14:textId="3A83706F" w:rsidR="004A06C0" w:rsidRPr="004A06C0" w:rsidRDefault="004A06C0" w:rsidP="00E16699">
      <w:pPr>
        <w:pStyle w:val="Lijstalinea"/>
        <w:numPr>
          <w:ilvl w:val="0"/>
          <w:numId w:val="4"/>
        </w:numPr>
        <w:rPr>
          <w:rFonts w:cstheme="minorHAnsi"/>
        </w:rPr>
      </w:pPr>
      <w:r w:rsidRPr="004A06C0">
        <w:rPr>
          <w:rFonts w:cstheme="minorHAnsi"/>
          <w:color w:val="222222"/>
          <w:shd w:val="clear" w:color="auto" w:fill="FFFFFF"/>
        </w:rPr>
        <w:t>Dagen en weekends met andere beoefeningen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4A06C0">
        <w:rPr>
          <w:rFonts w:cstheme="minorHAnsi"/>
          <w:color w:val="222222"/>
          <w:shd w:val="clear" w:color="auto" w:fill="FFFFFF"/>
        </w:rPr>
        <w:t>(disciplines) zoals yoga, tai</w:t>
      </w:r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4A06C0">
        <w:rPr>
          <w:rFonts w:cstheme="minorHAnsi"/>
          <w:color w:val="222222"/>
          <w:shd w:val="clear" w:color="auto" w:fill="FFFFFF"/>
        </w:rPr>
        <w:t>chi</w:t>
      </w:r>
      <w:proofErr w:type="spellEnd"/>
      <w:r w:rsidRPr="004A06C0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Qi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Gong,</w:t>
      </w:r>
      <w:r w:rsidRPr="004A06C0">
        <w:rPr>
          <w:rFonts w:cstheme="minorHAnsi"/>
          <w:color w:val="222222"/>
        </w:rPr>
        <w:br/>
      </w:r>
      <w:r w:rsidRPr="004A06C0">
        <w:rPr>
          <w:rFonts w:cstheme="minorHAnsi"/>
          <w:color w:val="222222"/>
          <w:shd w:val="clear" w:color="auto" w:fill="FFFFFF"/>
        </w:rPr>
        <w:t xml:space="preserve">stembevrijding, vasten, innerlijk </w:t>
      </w:r>
      <w:proofErr w:type="spellStart"/>
      <w:r w:rsidRPr="004A06C0">
        <w:rPr>
          <w:rFonts w:cstheme="minorHAnsi"/>
          <w:color w:val="222222"/>
          <w:shd w:val="clear" w:color="auto" w:fill="FFFFFF"/>
        </w:rPr>
        <w:t>kindwerk</w:t>
      </w:r>
      <w:proofErr w:type="spellEnd"/>
      <w:r w:rsidRPr="004A06C0">
        <w:rPr>
          <w:rFonts w:cstheme="minorHAnsi"/>
          <w:color w:val="222222"/>
          <w:shd w:val="clear" w:color="auto" w:fill="FFFFFF"/>
        </w:rPr>
        <w:t xml:space="preserve">, e.d. </w:t>
      </w:r>
      <w:r>
        <w:rPr>
          <w:rFonts w:cstheme="minorHAnsi"/>
          <w:color w:val="222222"/>
          <w:shd w:val="clear" w:color="auto" w:fill="FFFFFF"/>
        </w:rPr>
        <w:t>v</w:t>
      </w:r>
      <w:r w:rsidRPr="004A06C0">
        <w:rPr>
          <w:rFonts w:cstheme="minorHAnsi"/>
          <w:color w:val="222222"/>
          <w:shd w:val="clear" w:color="auto" w:fill="FFFFFF"/>
        </w:rPr>
        <w:t>erzorgd door mensen die geworteld zijn in onze traditie en ingebed in het dagritme van meditaties</w:t>
      </w:r>
      <w:r>
        <w:rPr>
          <w:rFonts w:cstheme="minorHAnsi"/>
          <w:color w:val="222222"/>
          <w:shd w:val="clear" w:color="auto" w:fill="FFFFFF"/>
        </w:rPr>
        <w:t xml:space="preserve"> van het centrum</w:t>
      </w:r>
    </w:p>
    <w:p w14:paraId="28976041" w14:textId="5D34861F" w:rsidR="000917B4" w:rsidRPr="00F95194" w:rsidRDefault="000917B4" w:rsidP="00E16699">
      <w:pPr>
        <w:pStyle w:val="Lijstalinea"/>
        <w:numPr>
          <w:ilvl w:val="0"/>
          <w:numId w:val="4"/>
        </w:numPr>
      </w:pPr>
      <w:r w:rsidRPr="004A06C0">
        <w:rPr>
          <w:rFonts w:cstheme="minorHAnsi"/>
        </w:rPr>
        <w:t xml:space="preserve">Dagen en weekends van lokale </w:t>
      </w:r>
      <w:proofErr w:type="spellStart"/>
      <w:r w:rsidRPr="004A06C0">
        <w:rPr>
          <w:rFonts w:cstheme="minorHAnsi"/>
        </w:rPr>
        <w:t>sangha</w:t>
      </w:r>
      <w:r w:rsidR="008B34AC" w:rsidRPr="004A06C0">
        <w:rPr>
          <w:rFonts w:cstheme="minorHAnsi"/>
        </w:rPr>
        <w:t>’</w:t>
      </w:r>
      <w:r w:rsidRPr="004A06C0">
        <w:rPr>
          <w:rFonts w:cstheme="minorHAnsi"/>
        </w:rPr>
        <w:t>s</w:t>
      </w:r>
      <w:proofErr w:type="spellEnd"/>
      <w:r w:rsidRPr="00F95194">
        <w:t xml:space="preserve"> </w:t>
      </w:r>
      <w:r w:rsidR="008B34AC" w:rsidRPr="00F95194">
        <w:t xml:space="preserve">van Wake Up en ‘alle leeftijden’ </w:t>
      </w:r>
      <w:proofErr w:type="spellStart"/>
      <w:r w:rsidR="008B34AC" w:rsidRPr="00F95194">
        <w:t>sangha’s</w:t>
      </w:r>
      <w:proofErr w:type="spellEnd"/>
    </w:p>
    <w:p w14:paraId="791C15AD" w14:textId="1076A4E8" w:rsidR="00504F92" w:rsidRPr="00F95194" w:rsidRDefault="00504F92" w:rsidP="00E16699">
      <w:pPr>
        <w:pStyle w:val="Lijstalinea"/>
        <w:numPr>
          <w:ilvl w:val="0"/>
          <w:numId w:val="4"/>
        </w:numPr>
      </w:pPr>
      <w:r w:rsidRPr="00F95194">
        <w:t>Themadagen, studiebijeenkomsten</w:t>
      </w:r>
    </w:p>
    <w:p w14:paraId="1DFB8A96" w14:textId="613D6934" w:rsidR="005255BF" w:rsidRPr="00F95194" w:rsidRDefault="005255BF" w:rsidP="00E16699">
      <w:pPr>
        <w:pStyle w:val="Lijstalinea"/>
        <w:numPr>
          <w:ilvl w:val="0"/>
          <w:numId w:val="4"/>
        </w:numPr>
      </w:pPr>
      <w:r w:rsidRPr="00F95194">
        <w:t>Individuele retraites</w:t>
      </w:r>
      <w:r w:rsidR="00606BB6" w:rsidRPr="00F95194">
        <w:t xml:space="preserve"> / meeleven</w:t>
      </w:r>
    </w:p>
    <w:p w14:paraId="5C5811EB" w14:textId="4D17FA8D" w:rsidR="0062344C" w:rsidRPr="00F95194" w:rsidRDefault="0062344C" w:rsidP="00C46743">
      <w:pPr>
        <w:rPr>
          <w:u w:val="single"/>
        </w:rPr>
      </w:pPr>
      <w:r w:rsidRPr="00F95194">
        <w:rPr>
          <w:u w:val="single"/>
        </w:rPr>
        <w:t>Het gebouw</w:t>
      </w:r>
    </w:p>
    <w:p w14:paraId="30B6A0DB" w14:textId="23B28644" w:rsidR="0062344C" w:rsidRPr="00F95194" w:rsidRDefault="0062344C" w:rsidP="00230B2A">
      <w:pPr>
        <w:pStyle w:val="Lijstalinea"/>
        <w:numPr>
          <w:ilvl w:val="0"/>
          <w:numId w:val="1"/>
        </w:numPr>
      </w:pPr>
      <w:r w:rsidRPr="00F95194">
        <w:t xml:space="preserve">Het nieuwe centrum geeft ruimte aan cursussen, retraites, dagen van aandacht,  vergaderingen, </w:t>
      </w:r>
      <w:r w:rsidR="00C3692A" w:rsidRPr="00F95194">
        <w:t xml:space="preserve">(kleine) </w:t>
      </w:r>
      <w:r w:rsidRPr="00F95194">
        <w:t>bijeenkomsten etc.</w:t>
      </w:r>
    </w:p>
    <w:p w14:paraId="2F34E1D2" w14:textId="77777777" w:rsidR="00E2615F" w:rsidRPr="00F95194" w:rsidRDefault="0062344C" w:rsidP="00E2615F">
      <w:pPr>
        <w:pStyle w:val="Lijstalinea"/>
        <w:numPr>
          <w:ilvl w:val="0"/>
          <w:numId w:val="1"/>
        </w:numPr>
      </w:pPr>
      <w:r w:rsidRPr="00F95194">
        <w:t xml:space="preserve">In een weekend zouden er meerdere activiteiten moeten kunnen plaatsvinden, bv een klein </w:t>
      </w:r>
      <w:r w:rsidR="00C34036" w:rsidRPr="00F95194">
        <w:t>retraiteweek</w:t>
      </w:r>
      <w:r w:rsidRPr="00F95194">
        <w:t xml:space="preserve">end plus een dag van aandacht. </w:t>
      </w:r>
      <w:r w:rsidR="00230B2A" w:rsidRPr="00F95194">
        <w:t>Dit vereist meerdere grote zalen</w:t>
      </w:r>
      <w:r w:rsidR="0008016C" w:rsidRPr="00F95194">
        <w:t xml:space="preserve">, bv een grote </w:t>
      </w:r>
      <w:proofErr w:type="spellStart"/>
      <w:r w:rsidR="0008016C" w:rsidRPr="00F95194">
        <w:t>zendo</w:t>
      </w:r>
      <w:proofErr w:type="spellEnd"/>
      <w:r w:rsidR="0008016C" w:rsidRPr="00F95194">
        <w:t xml:space="preserve"> en een wat kleinere zaal voor 20 p.</w:t>
      </w:r>
      <w:r w:rsidR="0064067C" w:rsidRPr="00F95194">
        <w:t xml:space="preserve"> </w:t>
      </w:r>
    </w:p>
    <w:p w14:paraId="35A525B1" w14:textId="05552CDC" w:rsidR="00E2615F" w:rsidRPr="00F95194" w:rsidRDefault="00E2615F" w:rsidP="00E2615F">
      <w:pPr>
        <w:pStyle w:val="Lijstalinea"/>
        <w:numPr>
          <w:ilvl w:val="0"/>
          <w:numId w:val="1"/>
        </w:numPr>
      </w:pPr>
      <w:r w:rsidRPr="00F95194">
        <w:t xml:space="preserve">Er zijn meerdere kleine groepsruimtes voor: vergaderingen, </w:t>
      </w:r>
      <w:r w:rsidR="00A63894" w:rsidRPr="00F95194">
        <w:t xml:space="preserve">kleine </w:t>
      </w:r>
      <w:r w:rsidRPr="00F95194">
        <w:t xml:space="preserve">bijeenkomsten, </w:t>
      </w:r>
      <w:proofErr w:type="spellStart"/>
      <w:r w:rsidRPr="00F95194">
        <w:t>dharmadelen</w:t>
      </w:r>
      <w:proofErr w:type="spellEnd"/>
      <w:r w:rsidRPr="00F95194">
        <w:t xml:space="preserve"> tijdens retraites</w:t>
      </w:r>
    </w:p>
    <w:p w14:paraId="4A26944A" w14:textId="57F44A44" w:rsidR="009F59EC" w:rsidRPr="00F95194" w:rsidRDefault="00230B2A" w:rsidP="003139A0">
      <w:pPr>
        <w:pStyle w:val="Lijstalinea"/>
        <w:numPr>
          <w:ilvl w:val="0"/>
          <w:numId w:val="1"/>
        </w:numPr>
      </w:pPr>
      <w:r w:rsidRPr="00F95194">
        <w:t xml:space="preserve">Er zijn slaapkamers voor </w:t>
      </w:r>
      <w:r w:rsidR="007C3703" w:rsidRPr="00F95194">
        <w:t xml:space="preserve">tenminste </w:t>
      </w:r>
      <w:r w:rsidRPr="00F95194">
        <w:t xml:space="preserve">40 personen, zodat </w:t>
      </w:r>
      <w:r w:rsidR="006E785A" w:rsidRPr="00F95194">
        <w:t>bij</w:t>
      </w:r>
      <w:r w:rsidRPr="00F95194">
        <w:t xml:space="preserve"> grotere retraites 40 personen </w:t>
      </w:r>
      <w:r w:rsidR="006E785A" w:rsidRPr="00F95194">
        <w:t>kunnen overnachten</w:t>
      </w:r>
      <w:r w:rsidRPr="00F95194">
        <w:t xml:space="preserve">. </w:t>
      </w:r>
    </w:p>
    <w:p w14:paraId="20E87839" w14:textId="63300F13" w:rsidR="006E785A" w:rsidRPr="00F95194" w:rsidRDefault="008C1D1F" w:rsidP="003139A0">
      <w:pPr>
        <w:pStyle w:val="Lijstalinea"/>
        <w:numPr>
          <w:ilvl w:val="0"/>
          <w:numId w:val="1"/>
        </w:numPr>
      </w:pPr>
      <w:r w:rsidRPr="00F95194">
        <w:t>Er is ruimte en voorzieningen voor kamperen, zodat retraites tot 60 personen mogelijk zijn</w:t>
      </w:r>
    </w:p>
    <w:p w14:paraId="2114F09C" w14:textId="4561B65F" w:rsidR="00230B2A" w:rsidRPr="00F95194" w:rsidRDefault="00230B2A" w:rsidP="00230B2A">
      <w:pPr>
        <w:pStyle w:val="Lijstalinea"/>
        <w:numPr>
          <w:ilvl w:val="0"/>
          <w:numId w:val="1"/>
        </w:numPr>
      </w:pPr>
      <w:r w:rsidRPr="00F95194">
        <w:t xml:space="preserve">Er is </w:t>
      </w:r>
      <w:r w:rsidR="00417B6C" w:rsidRPr="00F95194">
        <w:t>woonruimte</w:t>
      </w:r>
      <w:r w:rsidRPr="00F95194">
        <w:t xml:space="preserve"> voor </w:t>
      </w:r>
      <w:r w:rsidR="00D06360" w:rsidRPr="00F95194">
        <w:t>een leefgroep</w:t>
      </w:r>
      <w:r w:rsidR="00F95194" w:rsidRPr="00F95194">
        <w:t>, bewoners</w:t>
      </w:r>
      <w:r w:rsidR="00D06360" w:rsidRPr="00F95194">
        <w:t xml:space="preserve"> en/of </w:t>
      </w:r>
      <w:r w:rsidRPr="00F95194">
        <w:t>beheerders op het terrein</w:t>
      </w:r>
    </w:p>
    <w:p w14:paraId="68DAB526" w14:textId="5B2B18AD" w:rsidR="00E60CC6" w:rsidRPr="00F95194" w:rsidRDefault="00E60CC6" w:rsidP="00230B2A">
      <w:pPr>
        <w:pStyle w:val="Lijstalinea"/>
        <w:numPr>
          <w:ilvl w:val="0"/>
          <w:numId w:val="1"/>
        </w:numPr>
      </w:pPr>
      <w:r w:rsidRPr="00F95194">
        <w:lastRenderedPageBreak/>
        <w:t xml:space="preserve">Woonruimte </w:t>
      </w:r>
      <w:r w:rsidR="00B93766" w:rsidRPr="00F95194">
        <w:t xml:space="preserve">/ gastenhuis </w:t>
      </w:r>
      <w:r w:rsidRPr="00F95194">
        <w:t xml:space="preserve">voor </w:t>
      </w:r>
      <w:r w:rsidR="00B93766" w:rsidRPr="00F95194">
        <w:t>(</w:t>
      </w:r>
      <w:r w:rsidRPr="00F95194">
        <w:t>tijdelijk</w:t>
      </w:r>
      <w:r w:rsidR="00B93766" w:rsidRPr="00F95194">
        <w:t>)</w:t>
      </w:r>
      <w:r w:rsidRPr="00F95194">
        <w:t xml:space="preserve"> verblijf </w:t>
      </w:r>
      <w:proofErr w:type="spellStart"/>
      <w:r w:rsidRPr="00F95194">
        <w:t>monastics</w:t>
      </w:r>
      <w:proofErr w:type="spellEnd"/>
    </w:p>
    <w:p w14:paraId="7B047F35" w14:textId="7F74B439" w:rsidR="006D506A" w:rsidRPr="00F95194" w:rsidRDefault="006D506A" w:rsidP="00230B2A">
      <w:pPr>
        <w:pStyle w:val="Lijstalinea"/>
        <w:numPr>
          <w:ilvl w:val="0"/>
          <w:numId w:val="1"/>
        </w:numPr>
      </w:pPr>
      <w:r w:rsidRPr="00F95194">
        <w:t>Er is een professionele keuken</w:t>
      </w:r>
    </w:p>
    <w:p w14:paraId="5545298C" w14:textId="33FD1D64" w:rsidR="00F24845" w:rsidRPr="00F95194" w:rsidRDefault="00F24845" w:rsidP="00F24845">
      <w:pPr>
        <w:pStyle w:val="Lijstalinea"/>
        <w:numPr>
          <w:ilvl w:val="0"/>
          <w:numId w:val="1"/>
        </w:numPr>
      </w:pPr>
      <w:r w:rsidRPr="00F95194">
        <w:t xml:space="preserve">Gebouw en terreinen zijn toegankelijk voor rolstoelen en mensen met </w:t>
      </w:r>
      <w:r w:rsidR="0059225C" w:rsidRPr="00F95194">
        <w:t>mobiliteitsproblemen</w:t>
      </w:r>
    </w:p>
    <w:p w14:paraId="347F23A0" w14:textId="6E2AFB3C" w:rsidR="00D41E05" w:rsidRPr="00F95194" w:rsidRDefault="00D41E05" w:rsidP="00230B2A">
      <w:pPr>
        <w:pStyle w:val="Lijstalinea"/>
        <w:numPr>
          <w:ilvl w:val="0"/>
          <w:numId w:val="1"/>
        </w:numPr>
      </w:pPr>
      <w:r w:rsidRPr="00F95194">
        <w:t xml:space="preserve">Het gebouw heeft </w:t>
      </w:r>
      <w:r w:rsidR="001D4B76" w:rsidRPr="00F95194">
        <w:t xml:space="preserve">een duurzame </w:t>
      </w:r>
      <w:r w:rsidR="00F95194" w:rsidRPr="00F95194">
        <w:t>energiehuishouding</w:t>
      </w:r>
      <w:r w:rsidR="001D4B76" w:rsidRPr="00F95194">
        <w:t xml:space="preserve"> (zonnepanelen e.d.)</w:t>
      </w:r>
    </w:p>
    <w:p w14:paraId="124343CC" w14:textId="256869FC" w:rsidR="0062344C" w:rsidRPr="00F95194" w:rsidRDefault="00274BB5" w:rsidP="00C46743">
      <w:pPr>
        <w:rPr>
          <w:u w:val="single"/>
        </w:rPr>
      </w:pPr>
      <w:r w:rsidRPr="00F95194">
        <w:rPr>
          <w:u w:val="single"/>
        </w:rPr>
        <w:t>Tuin en</w:t>
      </w:r>
      <w:r w:rsidR="00430016" w:rsidRPr="00F95194">
        <w:rPr>
          <w:u w:val="single"/>
        </w:rPr>
        <w:t xml:space="preserve"> </w:t>
      </w:r>
      <w:r w:rsidR="001A1101" w:rsidRPr="00F95194">
        <w:rPr>
          <w:u w:val="single"/>
        </w:rPr>
        <w:t>terrein</w:t>
      </w:r>
    </w:p>
    <w:p w14:paraId="6214BB4F" w14:textId="09E3CA9F" w:rsidR="004A37FD" w:rsidRPr="00F95194" w:rsidRDefault="004A37FD" w:rsidP="004A37FD">
      <w:pPr>
        <w:pStyle w:val="Lijstalinea"/>
        <w:numPr>
          <w:ilvl w:val="0"/>
          <w:numId w:val="2"/>
        </w:numPr>
      </w:pPr>
      <w:r w:rsidRPr="00F95194">
        <w:t>Het centrum heeft een grote tuin</w:t>
      </w:r>
      <w:r w:rsidR="00923591" w:rsidRPr="00F95194">
        <w:t xml:space="preserve"> met veel gelegenheid tot buiten verblijven: </w:t>
      </w:r>
      <w:r w:rsidR="00274BB5" w:rsidRPr="00F95194">
        <w:t xml:space="preserve">looppaden, </w:t>
      </w:r>
      <w:r w:rsidR="00923591" w:rsidRPr="00F95194">
        <w:t>terrassen</w:t>
      </w:r>
      <w:r w:rsidR="0067429A" w:rsidRPr="00F95194">
        <w:t xml:space="preserve">. </w:t>
      </w:r>
    </w:p>
    <w:p w14:paraId="63C17670" w14:textId="17C6B877" w:rsidR="00DA3E07" w:rsidRPr="00F95194" w:rsidRDefault="00DA3E07" w:rsidP="004A37FD">
      <w:pPr>
        <w:pStyle w:val="Lijstalinea"/>
        <w:numPr>
          <w:ilvl w:val="0"/>
          <w:numId w:val="2"/>
        </w:numPr>
      </w:pPr>
      <w:r w:rsidRPr="00F95194">
        <w:t xml:space="preserve">Er is </w:t>
      </w:r>
      <w:r w:rsidR="00780460" w:rsidRPr="00F95194">
        <w:t xml:space="preserve">ruimte voor </w:t>
      </w:r>
      <w:r w:rsidRPr="00F95194">
        <w:t xml:space="preserve">een </w:t>
      </w:r>
      <w:r w:rsidR="00780460" w:rsidRPr="00F95194">
        <w:t xml:space="preserve">grote </w:t>
      </w:r>
      <w:r w:rsidRPr="00F95194">
        <w:t>moestuin</w:t>
      </w:r>
    </w:p>
    <w:p w14:paraId="741D34E2" w14:textId="627D7F01" w:rsidR="0067429A" w:rsidRPr="00F95194" w:rsidRDefault="0067429A" w:rsidP="0067429A">
      <w:pPr>
        <w:pStyle w:val="Lijstalinea"/>
        <w:numPr>
          <w:ilvl w:val="0"/>
          <w:numId w:val="2"/>
        </w:numPr>
      </w:pPr>
      <w:r w:rsidRPr="00F95194">
        <w:t>Er kan gekampeerd worden zodat in de zomer een grote (jongeren)retraite kan plaatsvinden</w:t>
      </w:r>
    </w:p>
    <w:p w14:paraId="037E332B" w14:textId="01F52895" w:rsidR="00BF2072" w:rsidRPr="00F95194" w:rsidRDefault="00F95194" w:rsidP="0067429A">
      <w:pPr>
        <w:pStyle w:val="Lijstalinea"/>
        <w:numPr>
          <w:ilvl w:val="0"/>
          <w:numId w:val="2"/>
        </w:numPr>
      </w:pPr>
      <w:r w:rsidRPr="00F95194">
        <w:t>Mogelijkheid</w:t>
      </w:r>
      <w:r w:rsidR="00BF2072" w:rsidRPr="00F95194">
        <w:t xml:space="preserve"> voor </w:t>
      </w:r>
      <w:proofErr w:type="spellStart"/>
      <w:r w:rsidR="00BF2072" w:rsidRPr="00F95194">
        <w:t>tiny</w:t>
      </w:r>
      <w:proofErr w:type="spellEnd"/>
      <w:r w:rsidR="00BF2072" w:rsidRPr="00F95194">
        <w:t xml:space="preserve"> </w:t>
      </w:r>
      <w:proofErr w:type="spellStart"/>
      <w:r w:rsidR="00BF2072" w:rsidRPr="00F95194">
        <w:t>houses</w:t>
      </w:r>
      <w:proofErr w:type="spellEnd"/>
      <w:r w:rsidR="00BF2072" w:rsidRPr="00F95194">
        <w:t xml:space="preserve"> voor </w:t>
      </w:r>
      <w:r w:rsidRPr="00F95194">
        <w:t xml:space="preserve">bewoners en voor </w:t>
      </w:r>
      <w:r w:rsidR="00BF2072" w:rsidRPr="00F95194">
        <w:t>individue</w:t>
      </w:r>
      <w:r w:rsidR="00D7470C" w:rsidRPr="00F95194">
        <w:t>le retraites</w:t>
      </w:r>
    </w:p>
    <w:p w14:paraId="49B27BCD" w14:textId="0366295D" w:rsidR="003334AE" w:rsidRPr="00F95194" w:rsidRDefault="003334AE" w:rsidP="003334AE">
      <w:pPr>
        <w:rPr>
          <w:u w:val="single"/>
        </w:rPr>
      </w:pPr>
      <w:r w:rsidRPr="00F95194">
        <w:rPr>
          <w:u w:val="single"/>
        </w:rPr>
        <w:t>Bereikbaarheid</w:t>
      </w:r>
    </w:p>
    <w:p w14:paraId="5FF6A2AA" w14:textId="1FA94FF5" w:rsidR="00B87A5A" w:rsidRPr="00F95194" w:rsidRDefault="009304AB" w:rsidP="00B87A5A">
      <w:pPr>
        <w:pStyle w:val="Lijstalinea"/>
        <w:numPr>
          <w:ilvl w:val="0"/>
          <w:numId w:val="7"/>
        </w:numPr>
      </w:pPr>
      <w:r w:rsidRPr="00F95194">
        <w:t xml:space="preserve">Een centrale ligging heeft de voorkeur. </w:t>
      </w:r>
      <w:r w:rsidR="00961270" w:rsidRPr="00F95194">
        <w:t>Ook rekening houden</w:t>
      </w:r>
      <w:r w:rsidR="00F95194" w:rsidRPr="00F95194">
        <w:t>d</w:t>
      </w:r>
      <w:r w:rsidR="00961270" w:rsidRPr="00F95194">
        <w:t xml:space="preserve"> met de mensen uit Vlaanderen.</w:t>
      </w:r>
    </w:p>
    <w:p w14:paraId="0DC1A042" w14:textId="1F827FE6" w:rsidR="003334AE" w:rsidRPr="00F95194" w:rsidRDefault="003334AE" w:rsidP="00B87A5A">
      <w:pPr>
        <w:pStyle w:val="Lijstalinea"/>
        <w:numPr>
          <w:ilvl w:val="0"/>
          <w:numId w:val="7"/>
        </w:numPr>
      </w:pPr>
      <w:r w:rsidRPr="00F95194">
        <w:t>Het centrum is goed te bereiken met OV. Voor auto’s is er voldoende parkeergelegenheid</w:t>
      </w:r>
    </w:p>
    <w:sectPr w:rsidR="003334AE" w:rsidRPr="00F9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5BAF" w14:textId="77777777" w:rsidR="00DA0145" w:rsidRDefault="00DA0145" w:rsidP="00F95194">
      <w:pPr>
        <w:spacing w:after="0" w:line="240" w:lineRule="auto"/>
      </w:pPr>
      <w:r>
        <w:separator/>
      </w:r>
    </w:p>
  </w:endnote>
  <w:endnote w:type="continuationSeparator" w:id="0">
    <w:p w14:paraId="07DFC48F" w14:textId="77777777" w:rsidR="00DA0145" w:rsidRDefault="00DA0145" w:rsidP="00F9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29AC" w14:textId="77777777" w:rsidR="00DA0145" w:rsidRDefault="00DA0145" w:rsidP="00F95194">
      <w:pPr>
        <w:spacing w:after="0" w:line="240" w:lineRule="auto"/>
      </w:pPr>
      <w:r>
        <w:separator/>
      </w:r>
    </w:p>
  </w:footnote>
  <w:footnote w:type="continuationSeparator" w:id="0">
    <w:p w14:paraId="7F27BFA8" w14:textId="77777777" w:rsidR="00DA0145" w:rsidRDefault="00DA0145" w:rsidP="00F95194">
      <w:pPr>
        <w:spacing w:after="0" w:line="240" w:lineRule="auto"/>
      </w:pPr>
      <w:r>
        <w:continuationSeparator/>
      </w:r>
    </w:p>
  </w:footnote>
  <w:footnote w:id="1">
    <w:p w14:paraId="34EA6794" w14:textId="36423365" w:rsidR="00F95194" w:rsidRDefault="00F95194">
      <w:pPr>
        <w:pStyle w:val="Voetnoottekst"/>
      </w:pPr>
      <w:r>
        <w:rPr>
          <w:rStyle w:val="Voetnootmarkering"/>
        </w:rPr>
        <w:footnoteRef/>
      </w:r>
      <w:r>
        <w:t xml:space="preserve"> De groeperingen die samenwerken aan dit initiatief: Stichting Leven in Aandacht, Orde van </w:t>
      </w:r>
      <w:proofErr w:type="spellStart"/>
      <w:r>
        <w:t>Interzijn</w:t>
      </w:r>
      <w:proofErr w:type="spellEnd"/>
      <w:r>
        <w:t xml:space="preserve">, Wake Up, </w:t>
      </w:r>
      <w:proofErr w:type="spellStart"/>
      <w:r>
        <w:t>sangha’s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F0F"/>
    <w:multiLevelType w:val="hybridMultilevel"/>
    <w:tmpl w:val="83780306"/>
    <w:lvl w:ilvl="0" w:tplc="1A08EA4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C90"/>
    <w:multiLevelType w:val="hybridMultilevel"/>
    <w:tmpl w:val="F0F44AC6"/>
    <w:lvl w:ilvl="0" w:tplc="923800B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7663"/>
    <w:multiLevelType w:val="hybridMultilevel"/>
    <w:tmpl w:val="08B67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5B72"/>
    <w:multiLevelType w:val="hybridMultilevel"/>
    <w:tmpl w:val="3E024A02"/>
    <w:lvl w:ilvl="0" w:tplc="5DD2DE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44C63"/>
    <w:multiLevelType w:val="hybridMultilevel"/>
    <w:tmpl w:val="FD4CE784"/>
    <w:lvl w:ilvl="0" w:tplc="5DD2DE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9D7AD968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744A"/>
    <w:multiLevelType w:val="hybridMultilevel"/>
    <w:tmpl w:val="2EAE37FA"/>
    <w:lvl w:ilvl="0" w:tplc="5DD2DE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74295"/>
    <w:multiLevelType w:val="hybridMultilevel"/>
    <w:tmpl w:val="3B7EB8CE"/>
    <w:lvl w:ilvl="0" w:tplc="5DD2DE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43"/>
    <w:rsid w:val="000155F9"/>
    <w:rsid w:val="00034124"/>
    <w:rsid w:val="000351A7"/>
    <w:rsid w:val="00042E57"/>
    <w:rsid w:val="00063BAA"/>
    <w:rsid w:val="0008016C"/>
    <w:rsid w:val="000807AC"/>
    <w:rsid w:val="000917B4"/>
    <w:rsid w:val="00094CB4"/>
    <w:rsid w:val="000A40B0"/>
    <w:rsid w:val="0010191E"/>
    <w:rsid w:val="00125EE8"/>
    <w:rsid w:val="00170F6E"/>
    <w:rsid w:val="00194892"/>
    <w:rsid w:val="001A1101"/>
    <w:rsid w:val="001C17C6"/>
    <w:rsid w:val="001D4B76"/>
    <w:rsid w:val="001E5FAC"/>
    <w:rsid w:val="00204954"/>
    <w:rsid w:val="00230B2A"/>
    <w:rsid w:val="00234F58"/>
    <w:rsid w:val="00244B83"/>
    <w:rsid w:val="0025040E"/>
    <w:rsid w:val="00274BB5"/>
    <w:rsid w:val="00287A57"/>
    <w:rsid w:val="002D7EA0"/>
    <w:rsid w:val="002E16DC"/>
    <w:rsid w:val="003334AE"/>
    <w:rsid w:val="003436FD"/>
    <w:rsid w:val="00366A83"/>
    <w:rsid w:val="00370C3E"/>
    <w:rsid w:val="003A7E76"/>
    <w:rsid w:val="00402AB7"/>
    <w:rsid w:val="00417B6C"/>
    <w:rsid w:val="00430016"/>
    <w:rsid w:val="00444875"/>
    <w:rsid w:val="0045635A"/>
    <w:rsid w:val="004A06C0"/>
    <w:rsid w:val="004A35BD"/>
    <w:rsid w:val="004A37FD"/>
    <w:rsid w:val="004F03D4"/>
    <w:rsid w:val="004F1CCC"/>
    <w:rsid w:val="004F1EB6"/>
    <w:rsid w:val="00504F92"/>
    <w:rsid w:val="005255BF"/>
    <w:rsid w:val="00560117"/>
    <w:rsid w:val="0059225C"/>
    <w:rsid w:val="005B15A1"/>
    <w:rsid w:val="00606BB6"/>
    <w:rsid w:val="00616498"/>
    <w:rsid w:val="00621A46"/>
    <w:rsid w:val="0062344C"/>
    <w:rsid w:val="006261B4"/>
    <w:rsid w:val="0064067C"/>
    <w:rsid w:val="00640E7A"/>
    <w:rsid w:val="006440B2"/>
    <w:rsid w:val="0067429A"/>
    <w:rsid w:val="00674AEE"/>
    <w:rsid w:val="006A0C87"/>
    <w:rsid w:val="006C6C6C"/>
    <w:rsid w:val="006D506A"/>
    <w:rsid w:val="006E785A"/>
    <w:rsid w:val="006E7E6A"/>
    <w:rsid w:val="007105A9"/>
    <w:rsid w:val="00767C2B"/>
    <w:rsid w:val="00780460"/>
    <w:rsid w:val="007C3703"/>
    <w:rsid w:val="0081684A"/>
    <w:rsid w:val="008A0DE5"/>
    <w:rsid w:val="008B34AC"/>
    <w:rsid w:val="008C1D1F"/>
    <w:rsid w:val="008C49D4"/>
    <w:rsid w:val="00914D06"/>
    <w:rsid w:val="00923591"/>
    <w:rsid w:val="009304AB"/>
    <w:rsid w:val="00937990"/>
    <w:rsid w:val="009550EB"/>
    <w:rsid w:val="00961270"/>
    <w:rsid w:val="009A1D9A"/>
    <w:rsid w:val="009C5C71"/>
    <w:rsid w:val="009F0457"/>
    <w:rsid w:val="009F59EC"/>
    <w:rsid w:val="00A457B0"/>
    <w:rsid w:val="00A5359A"/>
    <w:rsid w:val="00A63894"/>
    <w:rsid w:val="00A76BF8"/>
    <w:rsid w:val="00A81E38"/>
    <w:rsid w:val="00AA39CF"/>
    <w:rsid w:val="00AD3160"/>
    <w:rsid w:val="00AE4697"/>
    <w:rsid w:val="00B073C8"/>
    <w:rsid w:val="00B16B52"/>
    <w:rsid w:val="00B87A5A"/>
    <w:rsid w:val="00B93766"/>
    <w:rsid w:val="00BA6138"/>
    <w:rsid w:val="00BA7CC2"/>
    <w:rsid w:val="00BB0C9D"/>
    <w:rsid w:val="00BB5C02"/>
    <w:rsid w:val="00BC0BC4"/>
    <w:rsid w:val="00BC6F63"/>
    <w:rsid w:val="00BF08F9"/>
    <w:rsid w:val="00BF2072"/>
    <w:rsid w:val="00C34036"/>
    <w:rsid w:val="00C3692A"/>
    <w:rsid w:val="00C46743"/>
    <w:rsid w:val="00C53A37"/>
    <w:rsid w:val="00C628B9"/>
    <w:rsid w:val="00C74A42"/>
    <w:rsid w:val="00CE09B8"/>
    <w:rsid w:val="00D06360"/>
    <w:rsid w:val="00D16A7D"/>
    <w:rsid w:val="00D41E05"/>
    <w:rsid w:val="00D54910"/>
    <w:rsid w:val="00D7470C"/>
    <w:rsid w:val="00DA0145"/>
    <w:rsid w:val="00DA3E07"/>
    <w:rsid w:val="00DC2E81"/>
    <w:rsid w:val="00E04D4A"/>
    <w:rsid w:val="00E16699"/>
    <w:rsid w:val="00E2615F"/>
    <w:rsid w:val="00E42812"/>
    <w:rsid w:val="00E60CC6"/>
    <w:rsid w:val="00E62A4B"/>
    <w:rsid w:val="00EA6618"/>
    <w:rsid w:val="00EC760A"/>
    <w:rsid w:val="00EF1661"/>
    <w:rsid w:val="00F2484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065"/>
  <w15:chartTrackingRefBased/>
  <w15:docId w15:val="{C4436F18-8408-4669-882C-B20B1FA5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0B2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25EE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5EE8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5EE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5EE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5EE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E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EE8"/>
    <w:rPr>
      <w:rFonts w:ascii="Times New Roman" w:hAnsi="Times New Roman" w:cs="Times New Roman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9519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9519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95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096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977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4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34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727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518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1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9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04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9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9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2582">
                                  <w:marLeft w:val="0"/>
                                  <w:marRight w:val="0"/>
                                  <w:marTop w:val="3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8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89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604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0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7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5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28CC-DD3C-419D-86CF-EC093CE6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Cilia Galesloot</dc:creator>
  <cp:keywords/>
  <dc:description/>
  <cp:lastModifiedBy>Cilia Galesloot</cp:lastModifiedBy>
  <cp:revision>2</cp:revision>
  <dcterms:created xsi:type="dcterms:W3CDTF">2021-04-20T11:44:00Z</dcterms:created>
  <dcterms:modified xsi:type="dcterms:W3CDTF">2021-04-20T11:44:00Z</dcterms:modified>
</cp:coreProperties>
</file>